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c2f5eadc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地方創生系列講座 邁向永續淡水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重點研究計畫「建構地方創生平台生態系」，在文學院文化創意學分學程「創意城鄉」課程中，規劃「2022地方創生系列講座」，邀請前國發會主委，臺灣地方創生基金會董事長陳美伶等多位創生人士進行分享，首場演講9月30日下午2時於化館C423，由淡水商圈文化觀光協會理事長盧育佑，以「學習型城市—淡水商圈的韌性共學」為題，分享疫情下，商圈如何透過淡水產官學界協力共學。
</w:t>
          <w:br/>
          <w:t>盧育佑經營自家品牌「醍醐大師」外，有感近年商圈深受疫情衝擊，擔任商圈理事長，與店家一起抗疫，並在商圈發起70間店家優惠振興券，振興淡水老街觀光與經濟。目前參與學習型城市計畫，與本校教師們合作，共同安排數位轉型課程，店家們反應良好。他在課程中鼓勵淡水青年，用創意參與商圈的服務設計，同時創造商圈故事，為青春熱血留下口碑。
</w:t>
          <w:br/>
          <w:t>授課教師，大傳系助理教授馬雨沛說明，本校向來積極投入在地共榮，尤以USR各項計畫著力甚深，師生們透過各自學術專業，從多元角度推動地方創生，近年來成果豐碩，亦獲台灣永續獎肯定。時值本校積極推動「AI+SDGs=∞」，希望進一步協助地方朝「永續生活」邁進，特別規劃系列講座，講者除了陳美伶外，另有金山、淡水、新莊、東北角與新北七星區的在地經營者，以及聯合國永續觀光白皮書參與者等，期透過相關經驗分享，建立本校師生，甚至社區民眾、有志創生人士發展設計地方、永續城鄉的基礎，進而充分討論與溝通，共同推動新北持續向前。歡迎有興趣參與活動者至「農門淡水」FB粉絲專頁留言，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1749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3f2f16a-b617-4c82-a51d-bf4a341c1bc3.jpg"/>
                      <pic:cNvPicPr/>
                    </pic:nvPicPr>
                    <pic:blipFill>
                      <a:blip xmlns:r="http://schemas.openxmlformats.org/officeDocument/2006/relationships" r:embed="R46a43661d652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a43661d6524df8" /></Relationships>
</file>