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1dda32a5b45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本校28學者躋身Elsevier全球前2%頂尖科學家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【賴映秀淡水校園報導】由國際知名出版商Elsevier旗下的Mendeley Data發布的全球前2%頂尖科學家榜單（World’s Top 2% Scientists）最新榜單於10月公布。本校學者入榜「終身科學影響力排行榜（1960-2021）」23位、「2021年度科學影響力排行榜」16位，共計28位師生校友入榜（不重複計算），成績較去年更為燦爛。
</w:t>
          <w:br/>
          <w:t>本校入選「終身科學影響力排行榜（1960-2021）」的學者計23名，較去年增加2名，名單如下：數學系郭忠勝、物理系林諭男、化學系王三郎、郭豐年、土木系葉怡成、姚忠達、水環系張麗秋、化材系何啟東、鄭廖平、葉和明、黃國楨、余宣賦、電機系許駿飛、李祖添、丘建青、國企系孫嘉祈、資管系鄭啟斌、徐煥智、侯永昌、管科系廖述賢、時序時、曹銳勤、教設系蘇哈爾。
</w:t>
          <w:br/>
          <w:t>入選「2021年度科學影響力排行榜」的學者計16名，亦較去年增加2名，名單如下：有數學系郭忠勝、物理系董崇禮、黃裕呈、李啟正、化學系王三郎、土木系葉怡成、姚忠達、水環系張麗秋、電機系許駿飛、國企系孫嘉祈、會計系方郁惠、管科系廖述賢、曹銳勤、時序時、教設系蘇哈爾、教科系王怡萱。
</w:t>
          <w:br/>
          <w:t>該榜單由美國史丹佛大學根據全球最大引文摘要資料庫Scopus，從近 800 萬名科學家中遴選出世界排名前2%的頂尖科學家，涵蓋22個主學科和176個子領域，分為「學術生涯科學影響力排行榜（1960-2021）」以及「2021年度科學影響力排行榜」兩份榜單。
</w:t>
          <w:br/>
          <w:t>分析團隊使用截至2022年9月1日Scopus作者計算，依總引用次數、Hirsch h-index、共同作者修正的 Schreiber Hm-index、單獨作者、單獨或第一作者，以及單獨／第一或者最後作者的文章引用次數等六種關鍵指標進行評分，反映學者的學術論文影響力。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4876800"/>
              <wp:effectExtent l="0" t="0" r="0" b="0"/>
              <wp:docPr id="1" name="IMG_e4edd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875fd4f-5383-484e-81d4-49ffdf889d48.jpg"/>
                      <pic:cNvPicPr/>
                    </pic:nvPicPr>
                    <pic:blipFill>
                      <a:blip xmlns:r="http://schemas.openxmlformats.org/officeDocument/2006/relationships" r:embed="R273a2da1b318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45664" cy="4876800"/>
              <wp:effectExtent l="0" t="0" r="0" b="0"/>
              <wp:docPr id="1" name="IMG_7f553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3f6e1c7-cd2a-4625-bf7e-1c6e6b98f7f4.jpg"/>
                      <pic:cNvPicPr/>
                    </pic:nvPicPr>
                    <pic:blipFill>
                      <a:blip xmlns:r="http://schemas.openxmlformats.org/officeDocument/2006/relationships" r:embed="Re26ae95f0c4f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5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a2da1b3184904" /><Relationship Type="http://schemas.openxmlformats.org/officeDocument/2006/relationships/image" Target="/media/image2.bin" Id="Re26ae95f0c4f434b" /></Relationships>
</file>