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04f37bc4d4a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蔡秀華解析教育場域性平議題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️彤淡水校園報導】運動文化涉及的面向廣泛，其中性平議題逐漸被重視，體育事務處10月27日中午12時20分在SG245舉辦「運動文化與趨勢研究」教師社群活動，邀請教育部體育署校園體育（運動空間）性別平等教育推廣計畫主持人、臺灣大學體育室副教授蔡秀華主講「教育場域性平議題的思考」，帶領與會教師一同探討性別平等行動研究議題。
</w:t>
          <w:br/>
          <w:t>蔡秀華指出2020年東京奧運是歷史首屆「性別平等」的奧運，官方口號「United By Emotion」，強調體育是股巨大力量，可聚集不同背景的人一同慶祝盛會，不僅女性選手出賽比率提高，比賽內容也有所調整，跳脫傳統文化的成見，重新建構一個性別平等的世界。
</w:t>
          <w:br/>
          <w:t>接著，蔡秀華詳細說明聖地牙哥大學的一項戶外活動性別平等的行動研究，使用Urie Bronfenbrenner的個體發展模型所提及的五個系統，分別為個體系統、微觀系統、中間系統、外層系統，以及宏觀系統，每一個系統都對性別發展發揮重要影響。
</w:t>
          <w:br/>
          <w:t>其中個體系統是指透過成長的環境，慢慢定義自我意識，產生性別認同，儘管生理性別固定，但性別認同會隨著所處環境產生影響，如生理男擔任服務業，會展現陰柔的一面，服務的深度及思考彈性會更多元；宏觀系統則是文化與社會，許多事物都隱藏著對性別刻板印象根深蒂固的想法，如女廁圖案是紅色、男廁則為藍色。蔡秀華強調不論生理性別如何，每個人都有各自的性別認同，在教育場合應重視平等，不應戴著有色眼鏡，不能僅憑外表草率下判斷，更不能因為學生的性別而對他們有偏見。
</w:t>
          <w:br/>
          <w:t>最後，蔡秀華邀請與會教師們分享自己在教學場域上的實踐，教設系副教授紀舜傑提到，性平議題很敏感，太多刻板印象與約定俗成的觀念和偏見，都違反性別平等原則，體育課有許多性平的準則要注意，需要非常刻意的學習才能拿捏好分寸，以免踩到紅線。
</w:t>
          <w:br/>
          <w:t>體育處副教授陳天文表示，因為性別差異，有些問題是該性別才會在意，例如女性會受生理期影響，而有些女性害怕下水游泳，可能是擔心他人評論自己的身材，其實男生也怕比較身材；在撞球課堂上，有些女同學不希望被男同學盯著看，會感覺不自在，有些女生則希望周圍都是同性，或許是受傳統文化思維影響，男女授受不親，因此開學的前2堂課，會先詢問是否需要安排女生專屬的球桌範圍或區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83b49b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fe5efc98-ad76-443c-b849-b8e77ab1da1e.jpg"/>
                      <pic:cNvPicPr/>
                    </pic:nvPicPr>
                    <pic:blipFill>
                      <a:blip xmlns:r="http://schemas.openxmlformats.org/officeDocument/2006/relationships" r:embed="R25e01868a2a44c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e01868a2a44cf3" /></Relationships>
</file>