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4424279474d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李錫奇：偉大的畫家會走出一條路，並且有人跟隨。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講題︰台灣現代版畫發展
</w:t>
          <w:br/>
          <w:t>
</w:t>
          <w:br/>
          <w:t>主講人：版畫家李錫奇
</w:t>
          <w:br/>
          <w:t>
</w:t>
          <w:br/>
          <w:t>時間︰四月十日十五時
</w:t>
          <w:br/>
          <w:t>
</w:t>
          <w:br/>
          <w:t>地點︰藝術中心一樓
</w:t>
          <w:br/>
          <w:t>
</w:t>
          <w:br/>
          <w:t>主辦單位︰藝術中心  
</w:t>
          <w:br/>
          <w:t>
</w:t>
          <w:br/>
          <w:t>　【記者曾暉雯報導】「好畫家不等於重要畫家，偉大的畫家會走出一條路，並且有人跟隨。」屢為台灣畫壇開創新局的版畫大師李錫奇，富有哲理地詮釋他心目中的「畫家」。
</w:t>
          <w:br/>
          <w:t>
</w:t>
          <w:br/>
          <w:t>　台灣版畫發展約可分成三個階段。一九五八至一九七○年為基礎建立期，此時李錫奇與秦松、楊英風、陳庭詩、施驊、江漢東成立「中國現代版畫會」，在當時敏感的社會環境，李錫奇認為，雖然國際藝術新觀念帶動現代藝術創作潮流，觀念有所突破，技巧卻是空白的。
</w:t>
          <w:br/>
          <w:t>
</w:t>
          <w:br/>
          <w:t>　一九七○年後，廖修平將國外正統版畫技巧帶入國內，支持鍾有輝、董振平、黃世國等十位青年共同組織「十青版畫會」，由於這批青年畫家，大部分是師大美術系畢業，受過完整學院教育訓練，在觀念的創新與熱誠上，皆有突出表現，版畫技術提昇許多。
</w:t>
          <w:br/>
          <w:t>
</w:t>
          <w:br/>
          <w:t>　一九八○年後，隨著台灣美術館的成立，文建會更是長期策劃國際展覽，使得台灣版畫藝術能進軍國際畫壇。想到一九九一年到北京參展，李錫奇有感而發：「政治的問題最麻煩！」他透露為了參展順利，特地將宣傳畫冊取名為「一九九一年台北－北京－現代版畫展」，不提到「台灣」，畫冊運送至大陸後，畫冊的「台北」字樣，竟然被塗掉，「這實在是有失尊嚴，又破壞封面美感，於是我們沒有在大陸發送，將搬過去的畫冊再搬回台灣」。
</w:t>
          <w:br/>
          <w:t>
</w:t>
          <w:br/>
          <w:t>　提到創作，難免會遇到瓶頸，要如何克服呢？李錫奇認為要從生活擷取靈感、求風格創新，例如他早期常以金門風光為題材，除了這是他的出生地，更表達了當年遭到八二三炮戰，眼見村落廟宇傾倒毀壞，對戰火的心痛與無奈；太空人登陸月球，讓中國人對嫦娥奔月的傳說，從此破滅，與妻子古月聯合發表「月之祭」，等一系列與月亮有關的詩與畫的題材。
</w:t>
          <w:br/>
          <w:t>
</w:t>
          <w:br/>
          <w:t>　前幾年到大陸湖北荊州美術館參觀，發現楚文化的魅力；至福州出席海峽詩人節活動，發現到「閩漆」充滿趣味性的製作技巧，於是將漆器當作創作題材，創作風格更是一轉。
</w:t>
          <w:br/>
          <w:t>
</w:t>
          <w:br/>
          <w:t>　現代年輕畫家重視本土性，甚至政治性；李錫奇則特別重視「中國文化」，從傳統中找出創作理念，像書法藝術並非歐美原有的文化，風水也是我們所特有的，李錫奇創作不一定想要表達何種主題，卻認為「中國書法」是一個很好表現的形式，難怪當年他在香港展覽「大書法系列」時，香港報紙以「李錫奇很中國」形容他。
</w:t>
          <w:br/>
          <w:t>
</w:t>
          <w:br/>
          <w:t>　同學問到最欣賞的藝術家，李錫奇表示，他欣賞的人要有自己風格，如果有別人的影子，畫的再好也沒有用，若是不能求新求變，走出屬於自己的風格，一味地模仿別人，根本無法立足於各個領域。創始者才是最偉大、最足以讓後世詠懷。偉大的畫家全世界沒有幾個，畫畫要有「時代性、獨特性、個人性」。
</w:t>
          <w:br/>
          <w:t>
</w:t>
          <w:br/>
          <w:t>　一九三八年出生的李錫奇透露，年輕時因為受老師的影響，開始學版畫、創作版畫，近二十年已經很少致力於版畫，因為版畫的技術是第一重要，一定要有張數，需要龐大體力，用於版畫製作的化學原料也對身體有害。
</w:t>
          <w:br/>
          <w:t>
</w:t>
          <w:br/>
          <w:t>　最後，李錫奇由藝術創作的經驗期勉同學：做事不要要求自己「最好」，要追求「更好」，凡事一定不能半途而廢，遇到困難、瓶頸，要想辦法突破創新，才能創造另一個高峰。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83920"/>
              <wp:effectExtent l="0" t="0" r="0" b="0"/>
              <wp:docPr id="1" name="IMG_d24818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5/m\f5cabee0-63e0-43af-887f-e2a7fa5b012a.jpg"/>
                      <pic:cNvPicPr/>
                    </pic:nvPicPr>
                    <pic:blipFill>
                      <a:blip xmlns:r="http://schemas.openxmlformats.org/officeDocument/2006/relationships" r:embed="Rb910cd233fc141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83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10cd233fc141a6" /></Relationships>
</file>