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68d8c918af74ea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1153 期</w:t>
        </w:r>
      </w:r>
    </w:p>
    <w:p>
      <w:pPr>
        <w:jc w:val="center"/>
      </w:pPr>
      <w:r>
        <w:r>
          <w:rPr>
            <w:rFonts w:ascii="Segoe UI" w:hAnsi="Segoe UI" w:eastAsia="Segoe UI"/>
            <w:sz w:val="32"/>
            <w:color w:val="000000"/>
            <w:b/>
          </w:rPr>
          <w:t>Tamkang Celebrates Its 72th Anniversary</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Dear Tamkang, Happy72th Birthday! The Office of Student Affairs held a Celebration Assembly for the 72th anniversary of Tamkang University at Shao-Mo Memorial Gymnasium on November 5th. At the assembly, the 36th Golden Eagle Award and the Appreciation Award for Donation were presented. President Huan-Chao Keh, Chairperson Flora, Chia-I Chang, Joseph Wang, Chairman of SINBON Electronics Company Ltd., and Chin-Tsai Chen, President of Tamkang University Worldwide Alumni Association addressed respectively to the audience. They celebrated Tamkang’s 72th birthday along with distinguished guests, alumni, as well as all first- and second- level supervisors, the faculty, staff and students from TKU.
</w:t>
          <w:br/>
          <w:t>The Golden Eagle Award honors the alumni for whose extraordinary contributions to the nation, the society, the community and the alma mater. 6 alumni received the award this year, including Steve, F. S. Chiu, Founder &amp; Chairman of FlySheet Information Services Co., Ltd. and alumnus of Department of Computer Science and Information Engineering and Graduate Institute of Management Sciences, Terry Tsao, Global Chief Marketing Officer and President of Taiwan, SEMI and alumnus of Department of Mass Communication, Chung-Dwan Kuo, Head of Laboratory for Environment &amp; Form and alumnus of Department of Architecture, Ching Lef Chen, Chairman of E. Textint Corp. and alumnus of Department of Chemical and Materials Engineering, Dr. Chun-Hung Hsieh, President of National Taichung University of Science and Technology, alumnus of Graduate Institute of Management Sciences, and Randy Chien, Chairman of Innodisk Corporation and alumnus of Department of Mechanical and Electro-Mechanical Engineering.
</w:t>
          <w:br/>
          <w:t>The Appreciation Award for Donation were presented to Hang-Chien Hsu, alumnus of the Department of Management Sciences, Joseph Wang, Chairman of SINBON Electronics Company Ltd. and alumnus of Department of Mathematics, Chin-Tsai Chen, Chairman of WIN Semiconductors Corp. and alumnus of the Department of Accounting, Yang-Yuan Chen, Chairman of Skwentex International Corp. and Department of Chemical and Materials Engineering, and Dr. Lawrence Lin, Chairman of Grand Dynasty Industrial Co., Ltd. and alumnus of the Department of Chemistry, etc..
</w:t>
          <w:br/>
          <w:t>Following the celebration assembly were a series of exciting activities. The Extracurricular Activities Guidance Section held a school fair - Cozy Market at the Poster Street. The giveaways were recycling storage bags made from the key visual canvas of club expo, by which new value was created with Old materials. Unplugged performance “Omurice Picnic Concert” was on show at the University Commons at the same time. Meanwhile, College of AI and College of Engineering cohosted the launching ceremony of Somatosensory Smart Interactive Wall, with the theme “Fun AI, Sustainable Learn &amp; Teach”, making the University a sustainable field by collaborating with WIN Semiconductors Corp. Limited NFT were issued at the event, which highlighted the AI+SDGs=∞, Tamkang sustainable spirit and the achievement of industry-academia cooperation with AI learning.</w:t>
          <w:br/>
        </w:r>
      </w:r>
    </w:p>
    <w:p>
      <w:pPr>
        <w:jc w:val="center"/>
      </w:pPr>
      <w:r>
        <w:r>
          <w:drawing>
            <wp:inline xmlns:wp14="http://schemas.microsoft.com/office/word/2010/wordprocessingDrawing" xmlns:wp="http://schemas.openxmlformats.org/drawingml/2006/wordprocessingDrawing" distT="0" distB="0" distL="0" distR="0" wp14:editId="50D07946">
              <wp:extent cx="4876800" cy="3218688"/>
              <wp:effectExtent l="0" t="0" r="0" b="0"/>
              <wp:docPr id="1" name="IMG_b1bd9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a65cf167-14b0-4c18-87bb-228f5d57216c.jpg"/>
                      <pic:cNvPicPr/>
                    </pic:nvPicPr>
                    <pic:blipFill>
                      <a:blip xmlns:r="http://schemas.openxmlformats.org/officeDocument/2006/relationships" r:embed="R041490a3fff54f5a" cstate="print">
                        <a:extLst>
                          <a:ext uri="{28A0092B-C50C-407E-A947-70E740481C1C}"/>
                        </a:extLst>
                      </a:blip>
                      <a:stretch>
                        <a:fillRect/>
                      </a:stretch>
                    </pic:blipFill>
                    <pic:spPr>
                      <a:xfrm>
                        <a:off x="0" y="0"/>
                        <a:ext cx="4876800" cy="321868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bf2d4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42e85f43-6202-4fb5-badc-2f3fee13993a.jpg"/>
                      <pic:cNvPicPr/>
                    </pic:nvPicPr>
                    <pic:blipFill>
                      <a:blip xmlns:r="http://schemas.openxmlformats.org/officeDocument/2006/relationships" r:embed="R10026260f35a44ac"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93008"/>
              <wp:effectExtent l="0" t="0" r="0" b="0"/>
              <wp:docPr id="1" name="IMG_38438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f6facce8-a360-42da-b019-42f65e17b85f.jpg"/>
                      <pic:cNvPicPr/>
                    </pic:nvPicPr>
                    <pic:blipFill>
                      <a:blip xmlns:r="http://schemas.openxmlformats.org/officeDocument/2006/relationships" r:embed="R67319c23acac460b" cstate="print">
                        <a:extLst>
                          <a:ext uri="{28A0092B-C50C-407E-A947-70E740481C1C}"/>
                        </a:extLst>
                      </a:blip>
                      <a:stretch>
                        <a:fillRect/>
                      </a:stretch>
                    </pic:blipFill>
                    <pic:spPr>
                      <a:xfrm>
                        <a:off x="0" y="0"/>
                        <a:ext cx="4876800" cy="349300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115056" cy="4151376"/>
              <wp:effectExtent l="0" t="0" r="0" b="0"/>
              <wp:docPr id="1" name="IMG_d4b57a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m\dd6bd1d8-5a19-4d99-9b94-e0115d7d6170.jpg"/>
                      <pic:cNvPicPr/>
                    </pic:nvPicPr>
                    <pic:blipFill>
                      <a:blip xmlns:r="http://schemas.openxmlformats.org/officeDocument/2006/relationships" r:embed="R6f5e1345fba14470" cstate="print">
                        <a:extLst>
                          <a:ext uri="{28A0092B-C50C-407E-A947-70E740481C1C}"/>
                        </a:extLst>
                      </a:blip>
                      <a:stretch>
                        <a:fillRect/>
                      </a:stretch>
                    </pic:blipFill>
                    <pic:spPr>
                      <a:xfrm>
                        <a:off x="0" y="0"/>
                        <a:ext cx="3115056" cy="41513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f631c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e13c9110-23ef-4795-800a-c990d9ae53e7.JPG"/>
                      <pic:cNvPicPr/>
                    </pic:nvPicPr>
                    <pic:blipFill>
                      <a:blip xmlns:r="http://schemas.openxmlformats.org/officeDocument/2006/relationships" r:embed="R27af1ccaba8346f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d297c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7cbc4044-1ba8-4e39-a1d4-b6abbd10ff53.JPG"/>
                      <pic:cNvPicPr/>
                    </pic:nvPicPr>
                    <pic:blipFill>
                      <a:blip xmlns:r="http://schemas.openxmlformats.org/officeDocument/2006/relationships" r:embed="R96f93fe6b764425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d126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abddf0ea-becc-4fa5-8d22-8bbdb07c26b1.JPG"/>
                      <pic:cNvPicPr/>
                    </pic:nvPicPr>
                    <pic:blipFill>
                      <a:blip xmlns:r="http://schemas.openxmlformats.org/officeDocument/2006/relationships" r:embed="Red90cab9c1a24ea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86aaf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e104e7e1-6434-4c73-963d-c24623d0053b.jpg"/>
                      <pic:cNvPicPr/>
                    </pic:nvPicPr>
                    <pic:blipFill>
                      <a:blip xmlns:r="http://schemas.openxmlformats.org/officeDocument/2006/relationships" r:embed="R9afc9baa87c2495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41490a3fff54f5a" /><Relationship Type="http://schemas.openxmlformats.org/officeDocument/2006/relationships/image" Target="/media/image2.bin" Id="R10026260f35a44ac" /><Relationship Type="http://schemas.openxmlformats.org/officeDocument/2006/relationships/image" Target="/media/image3.bin" Id="R67319c23acac460b" /><Relationship Type="http://schemas.openxmlformats.org/officeDocument/2006/relationships/image" Target="/media/image4.bin" Id="R6f5e1345fba14470" /><Relationship Type="http://schemas.openxmlformats.org/officeDocument/2006/relationships/image" Target="/media/image5.bin" Id="R27af1ccaba8346f3" /><Relationship Type="http://schemas.openxmlformats.org/officeDocument/2006/relationships/image" Target="/media/image6.bin" Id="R96f93fe6b7644253" /><Relationship Type="http://schemas.openxmlformats.org/officeDocument/2006/relationships/image" Target="/media/image7.bin" Id="Red90cab9c1a24ead" /><Relationship Type="http://schemas.openxmlformats.org/officeDocument/2006/relationships/image" Target="/media/image8.bin" Id="R9afc9baa87c24950" /></Relationships>
</file>