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de3c4e36f4e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專題報告四：邁向自發、互動、共好之永續教學新思維／教務長蔡宗儒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今，少子化浪潮已打向一線私立大學與二線公立大學，情勢已從挑「好學生」轉為爭搶所有分發入學生，包含轉學生；入學門檻調整，思維由學生會不會來唸淡江，至現今學生「會來的機率有多少」，再從中擇優。
</w:t>
          <w:br/>
          <w:t>  招生是現在各系所最重視的課題，如果今天悲觀，什麼都不做，缺額會一直存在。招生策略也要有所調整，身為教務長，我優先拜訪淡水附近高中的校長，強化合作鏈接，化被動為主動，從在地出發，廣告效益也要提升，不是提高廣告量，而是往減少負面新聞去努力。
</w:t>
          <w:br/>
          <w:t>  新一屆大一新生，質變加量變，顧客變了，教學設計也要對準108新課綱有所改變，捨棄90年代的傳統單向式教學思維設計學程，培養學生有同理心、有解決問題的能力，大一要有引導課程，大二、三的理論課比重則要下降，大四增加銜接五年一貫的學碩士鏈接課程，適才適性課程設計，達到共好。
</w:t>
          <w:br/>
          <w:t>  大學部推動128學分內可輔修先行，第二主修後行，彈性選課增加學生選填淡江大學的意願，依照學校特色發展通識與核心課程，提升多元評量管道，打破僵化，持續改革，學系定位要清楚，舊的東西不一定全都要消滅，但不具當代特色的東西不要放上版面，老師們要敞開心胸，縮減理論課程規模，學系才能跨大步，資源分配要具公平性、有效率。
</w:t>
          <w:br/>
          <w:t>  招生不再只是行政人員的事，也不只是各系主任需要憂心的事，全校一心，同舟一命，每一位教職員都要共同努力推進的。
</w:t>
          <w:br/>
          <w:t>  以統計系為例，清楚定位，設計跨域課程，如新舊師資一起塑造新課程，將新保險精算重新架構，減少理論課程，增加數據科學課程，著重在應用面，與外師合作開課，增加產業實習，達到共好。其實特色重整，應量少質精，跳脫傳統思維，不必然只和研究掛勾，要為學生未來前途著想。有效的招生策略，是把學生招進來，搭配課程改革落實，把學生留住，沒有學生就沒有根本，大家要同體時艱。（文／黃柔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e03f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d15dce1-9d83-4e93-8ff3-c1d87ccb24b7.jpg"/>
                      <pic:cNvPicPr/>
                    </pic:nvPicPr>
                    <pic:blipFill>
                      <a:blip xmlns:r="http://schemas.openxmlformats.org/officeDocument/2006/relationships" r:embed="Rd9c21e859680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c21e8596804b36" /></Relationships>
</file>