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d949b13574e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經濟倫理論壇 陳定川：全球企業用心減少污染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臺北校園報導】國際企業學系與台灣永光化學工業股份有限公司，於12月10日上午9時在臺北校園D208教室，共同舉辦「2022經濟倫理論壇」，本次論壇主題聚焦全球碳定價與碳權與環保法規對進出口貿易影響。多年來全力支持論壇的永光化學榮譽董事長、本校榮譽博士陳定川認為：「企業應用心看待，朝減少污染及廢棄物方向努力實踐。」
</w:t>
          <w:br/>
          <w:t>　本次論壇安排兩場專題演講，第一場由本校產業經濟學系教授林佩蒨主講：「環保法規嚴格程度對產業出口競爭力的影響」，第二場由國立政治大學國際貿易學系教授施文真主講：「全球碳定價與碳邊境調整措施之推動現況與趨勢」。主持人之一國企系副教授孫嘉祈表示，經濟發展不應只關注傳統財務指標，對環境保護（E，environment）、社會責任（S，social）和公司治理（G，governance）三面向的表現，應著重更全面經濟發展，論壇邀請產、官、學界專家學者交流及互動。
</w:t>
          <w:br/>
          <w:t>開幕式學術副校長許輝煌致詞表示：「配合教育部推動大學社會責任，於去年成立『永續發展社會創新中心』，今年起兼任主任一職，其中成立淨零碳排推動組、社會實踐策略組及韌性治理規劃組3組，也對應本次論壇ESG主題。永續中心期許成為本校發展永續目標的引領者。」
</w:t>
          <w:br/>
          <w:t>　永光化學股份有限公司陳定川榮譽董事長致詞：「永光化學是從事染料製作的高污染企業，但為了不能污染地球，一直以來都很用心，並長期投入研究。期待透過這個論壇，讓政府帶動產業國際化，與國際接軌。」
</w:t>
          <w:br/>
          <w:t>　林佩蒨在演講中表示：因環保意識高漲，國際性的組織已依全球性要求制定相關標準，即使臺灣不在這些組織中，為長期投資發展來看，仍需要遵循這些標準，是一條艱辛的道路。施文真則強調：「目前以『碳定價』措施來管制溫室氣體排放的國家已達到四分之一以上，許多企業因碳定價提高生產成本，轉移至沒有該措施的國家，將影響減少溫室氣體排放的目的，稱作『碳洩漏』，因而需以邊境調整措施來配合。」
</w:t>
          <w:br/>
          <w:t>　國企系碩一許宸榮分享心得：「台灣的產業正在進行國際接軌並實施減碳措施，很感動許多企業可以認知到地球環境的重要性。」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0128"/>
              <wp:effectExtent l="0" t="0" r="0" b="0"/>
              <wp:docPr id="1" name="IMG_ff7bea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c12b49b5-1e9c-47c3-bef8-55073c328da8.jpg"/>
                      <pic:cNvPicPr/>
                    </pic:nvPicPr>
                    <pic:blipFill>
                      <a:blip xmlns:r="http://schemas.openxmlformats.org/officeDocument/2006/relationships" r:embed="Rc365c744979c4d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0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65977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d35f8378-564b-4947-80d9-4aff816c7316.jpg"/>
                      <pic:cNvPicPr/>
                    </pic:nvPicPr>
                    <pic:blipFill>
                      <a:blip xmlns:r="http://schemas.openxmlformats.org/officeDocument/2006/relationships" r:embed="R76d7fabd81024a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65c744979c4ded" /><Relationship Type="http://schemas.openxmlformats.org/officeDocument/2006/relationships/image" Target="/media/image2.bin" Id="R76d7fabd81024a13" /></Relationships>
</file>