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559c13e1c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古箏社成發 曲調優美如浮夢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【記者李意文淡水校園報導】古箏社12月8日晚上7時在文錙音樂廳舉辦第50屆成果發表會「浮夢」，展現社員們本學期之學習成果，共計16組表演、演奏17首曲目，近40位聽眾到場享受音樂盛宴。
</w:t>
          <w:br/>
          <w:t>本次主題是由社長、經濟二陳俞臻構思，社員們共同討論決定，具有表演曲調優美，使聽眾不自覺進入如夢一般的歌曲情境意涵，亦有「芸芸眾生，彈奏一首，浮夢眾生」之意。整場的演奏曲目風格多變，首先以知名流行古風曲〈眉間雪〉、〈牽絲戲〉、〈棠梨煎雪〉開場，接著進入充滿古韻的〈太湖船〉、〈望春風〉、〈高山流水〉，最後接近表演尾端時，則彈奏〈妝台秋思〉、〈聖誕鈴聲〉，十分符合秋冬時節。
</w:t>
          <w:br/>
          <w:t>陳俞臻分享，本次演出中，〈西部主題暢想曲〉的表現最令她驚豔，演奏曲調優美、流暢，箏鳴聲時而低昂、時而高亢，讓聽者彷彿置身於西域，恰好呼應本次主題「浮夢」欲傳達的意境。她也提及，許多新社員是第一次參加成發，對於舞臺經驗較為生疏，但是表現卻超乎預期，感謝一路上有老師和學長姐們的幫忙，此次成發得以圓滿落幕，期待明年能為大家展現更好的表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fe6c3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8e35db4-b402-437d-a084-3c64dfc33ad4.jpg"/>
                      <pic:cNvPicPr/>
                    </pic:nvPicPr>
                    <pic:blipFill>
                      <a:blip xmlns:r="http://schemas.openxmlformats.org/officeDocument/2006/relationships" r:embed="R82363a4236fe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363a4236fe495f" /></Relationships>
</file>