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36bc483cb43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經濟系邀越南與韓國 辦亞洲當代經濟國際研討會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【記者林育珊淡水校園報導】本校經濟學系與越南國家大學（Vietnam National University） 的經濟與商業大學（University of Economics and Business）、韓國成均館大學及國際知名出版社Springer，於12月16日在越南河內共同舉辦「亞洲當代經濟議題年會」，簡稱CEIAC 2022。這是本校與越南國家大學在今年3月簽訂合作MOU後，首次舉辦的盛會。
</w:t>
          <w:br/>
          <w:t>　該會議約200位國內外學者參與，由國際期刊出版社 Springer主編 Dr. Nguyen Anh Thu 、越南國家大學代表教授 Nguyen An Thinh 和本校經濟系主任林彥伶致開場詞。林彥伶表示，能在疫情後舉辦，得來不易，感謝學術副校長許輝煌派駐越南期間牽線，讓遠在三地三國的大學，能在數次線上會議討論後，一起完成這項具有里程碑意義的學術會議。
</w:t>
          <w:br/>
          <w:t>　駐越南河內的臺灣經濟文化辦事處公使林易民、秘書黃小綪也親自出席研討會，並全程聆聽主題演講，對會議舉辦相當肯定，對本校與越南國家大學的合作表達重視。
</w:t>
          <w:br/>
          <w:t>林彥伶並擔任大會主題演講（keynote speech），她以「Higher Education Expansion and Youth Employment」為題，說明從歐美高等教育發展，再到亞洲的高教快速進展，已累積許多可觀察的經驗與數據，已開發國家經驗可作為開發中國家的參考。她具有勞動經濟學術專業，以臺灣資料研究高教大幅擴張後，世代所得的流動影響，分別從擴張前、擴張時及擴張後三個時間點進行流動性分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ec527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e527083-48da-4a07-9fd0-654afedca5e9.jpg"/>
                      <pic:cNvPicPr/>
                    </pic:nvPicPr>
                    <pic:blipFill>
                      <a:blip xmlns:r="http://schemas.openxmlformats.org/officeDocument/2006/relationships" r:embed="Re693c64992b846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93c64992b846d8" /></Relationships>
</file>