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b4741c0b243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社團指導老師座談 李世安獲頒感謝狀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課外活動輔導組12月22日中午12時在驚聲國際會議廳舉辦「111學年度社團指導老師座談會」，會中由學務長武士戎頒發感謝狀予111年全國大專校院學生社團評選暨觀摩活動優等獎之機器人研究社，以及頒發110學年度校內社團評鑑特優、優等、進步獎的社團及指導老師。
</w:t>
          <w:br/>
          <w:t>武士戎致詞表示，謝謝指導老師對於各社團的用心付出，社團活動的重要性不亞於正式課程，他以AI創智社為例，鼓勵指導老師協助結合社團內具備不同專業的同學們，進行各面向明確分工，就能讓活動圓滿成功。
</w:t>
          <w:br/>
          <w:t>課外組組長鄭德成業務報告說明，因為蘭陽校園20個社團停辦，本學期社團總數降為175個，過去兩年許多社團受疫情影響無法舉辦實體活動，故不強制參加社團評鑑，本學年社團活動恢復正常運作，所有社團皆應參加評鑑。
</w:t>
          <w:br/>
          <w:t>機器人研究社指導老師李世安表示：「感謝社長、幹部及社員們的共同努力，希望大家在社團中透過實作，可以學習到與機器人相關知識。」舞蹈研習社及宜蘭校友會指導老師胡延薇表示：「社團是學生在課餘時間發掘興趣及精進能力的地方，在疫情之下許多活動變得難以進行，這需要學生自發性的去突破，才能創造出更好的成果。」
</w:t>
          <w:br/>
          <w:t>110學年度校內社團評鑑共17社團獲獎，獲「特優獎」有美術社、網球社、舞蹈研習社、種子課輔社、二齊校友會、管樂社、公共行政學系學會；獲「優等獎」有韓國文化研究社、弓道社、桌遊研習社、樸毅青年團、宜蘭校友會、弦樂社；獲「進步獎」社團為：動畫暨漫畫研習社、iPower社、馬來西亞同學會、合唱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29840"/>
              <wp:effectExtent l="0" t="0" r="0" b="0"/>
              <wp:docPr id="1" name="IMG_667b72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bbe97338-d81c-4631-a7d9-ef92dc0366ab.jpg"/>
                      <pic:cNvPicPr/>
                    </pic:nvPicPr>
                    <pic:blipFill>
                      <a:blip xmlns:r="http://schemas.openxmlformats.org/officeDocument/2006/relationships" r:embed="Rad7d191b4bb448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29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7d191b4bb44842" /></Relationships>
</file>