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4e09993674c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夥伴企業捐資肯定 工學院／AI創智學院每學年專屬獎學金破千萬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工學院、AI創智學院近年積極與企業結盟，串聯產業界，建立跨域合作渠道，共同培育人才。辦學績效獲夥伴企業肯定，陸續捐資成立獎學金，目前工學院、AI創智學院每學年專屬獎學金合計已超過1千萬元，兩學院於1月份於IG發出訊息，觸及近90萬人次，人氣爆表。
</w:t>
          <w:br/>
          <w:t>　工學院、AI創智學院院長李宗翰表示，若再加上校級的「有蓮獎學金」、「信邦獎學金」以及學校獎助學金款項，兩學院同學每年可申請獎學金將超過2000萬元，希望能吸引更多有志者來報考。
</w:t>
          <w:br/>
          <w:t>　兩學院9系系友企業家眾多，在高額獎學金方面確有傲人之處，1月份IG上列出獎學金包括：「久舜營造獎學金」每人10萬、「翰可國際獎助學金」每人5萬、「阮文成建築師紀念獎學金」每人5萬、「信邦實習獎學金」每人每月3千到5千元不等。
</w:t>
          <w:br/>
          <w:t>　企業肯定是捐資高額獎學金的主因，如英業達在電機系設立的「無線射頻產業人才培訓專班」，大學部三年級學生通過英業達股份有限公司核准其申請者，擇優每學期頒給7.5萬元獎學金，總獎學金可領4學期。大四下學期參與英業達全學期實習課程，畢業後即可到英業達上班，領取獎學金等於領到飯票。
</w:t>
          <w:br/>
          <w:t>　此外，本校金鷹校友，信邦電子集團董事長王紹新自109學年度起，每年特別捐款50萬元成立「信邦實習獎學金」，指定作為工學院、AI創智學院專用。同為金鷹校友的翰可國際公司董事長陳洋淵，2022年即分別捐款AI創智學院、工學院化材系450、500萬元。
</w:t>
          <w:br/>
          <w:t>　李宗翰表示：「我們擴大培才效益，許學生一個自信的未來。」目前結盟企業已達28個，實質合作的企業總計多於50個，今年將與英特爾、BEZALEL、KPMG等公司包含課程、產學、證照、工作坊、黑客松等方面合作。此外，亦計畫與必翔、宏泰、宏盛、聯邦、翰可、信邦、新日興、至聖科技、采逸科技、立隆電子等公司，以及國家研究院、中研院、中科院等單位多領域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b6eb8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da3b3942-9fd4-4479-8e8e-e9fc5f8378f7.jpg"/>
                      <pic:cNvPicPr/>
                    </pic:nvPicPr>
                    <pic:blipFill>
                      <a:blip xmlns:r="http://schemas.openxmlformats.org/officeDocument/2006/relationships" r:embed="Rd21c45110c0d48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1c45110c0d481c" /></Relationships>
</file>