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c25cde88148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分享減碳及數位轉型經驗 商周專訪總務長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自2013年起積極推動節能減碳，至今成果斐然，獲得111年經濟部節能標竿金獎肯定，近年來更與台灣微軟與遠傳電信合作，打造全雲端智慧校園，積極進行數位轉型，亦獲得初步成果。總務長蕭瑞祥4月12日下午2時接受商業周刊專訪，分享總務處在減碳和數位轉型的相關努力與成果。
</w:t>
          <w:br/>
          <w:t>本校與台灣微軟於2020年2月進行合作，結合iClass與MS Teams推動「安心就學遠端學習方案」，在疫情緊繃之際仍能透過遠距教學維持良好學習成效；2020年11月簽訂AI雲端戰略聯盟，共同打造臺灣第一所全雲端校園；2022年6月與遠傳電信戰略聯盟，在既有基礎上進一步打造「5G元宇宙淨零碳排校園」。其中經由遠傳轉介與易得雲端（EVOX）合作，進行校園雲端總機系統的規劃與執行，在2022年12月1日正式上線，迄今約4個月，教職員使用狀況漸入佳境。對此蕭瑞祥在受訪時肯定EVOX團隊的積極與認真解決問題的態度，讓電話總機系統的數位轉型能夠在短時間內完成，且運作順利。
</w:t>
          <w:br/>
          <w:t>蕭瑞祥說明，本校之所以早一步啟動減碳規劃，在於「推動全面品質管理」，藉由不斷地PDCA循環，儘早發現問題並規劃解決。葛煥昭校長上任後便積極推動雙軌轉型，2021年更符應趨勢，以「AI+SDGs=∞」為校務發展願景。「全雲端智慧校園的打造，學校各單位均能在其負責的任務上戮力以赴，總務處便是營造並維護健康安全的校園場域，讓教職員工生能夠在其中安心教學、學習與工作。」因此即便推動數位轉型，也會以不影響「預算」及「習慣」為前提進行，透過「充分的資訊揭露」與「問題即時處理」，除了讓教職員有充分的了解，並在遇到問題後能快速得到解決，更希望在執行過程中讓學生認識相關領域之專業並有參與學習機會，「這也是教育單位的任務之一。」後續相關規劃皆會先從淡水校園執行，再逐步推展至臺北及蘭陽校園，完成減碳與數位轉型之任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bc00df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1f9f430-ed96-4cdf-b878-0e1beff32941.jpg"/>
                      <pic:cNvPicPr/>
                    </pic:nvPicPr>
                    <pic:blipFill>
                      <a:blip xmlns:r="http://schemas.openxmlformats.org/officeDocument/2006/relationships" r:embed="Rf185eec9fd2a44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85eec9fd2a4446" /></Relationships>
</file>