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34a9bee7d4a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新北高中師生讚淡江環境優美 資源豐富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【記者黃柔蓁淡水校園報導】新北高中師生共51位，4月13日上午10時參訪本校，由招生策略中心接待，除了安排校園導覽，並依照需求安排行程，希望協助他們認識本校，同時發覺興趣並規劃目標。
</w:t>
          <w:br/>
          <w:t>導覽活動自驚聲廣場，沿著宮燈道至活動中心，行經海報街到商管大樓，途中說明驚聲銅像、宮燈道、海豚里程碑（魚躍淡江）的歷史背景，導覽同學詼諧幽默的口吻，讓大家在了解淡江之餘，同時歡笑聲不斷。
</w:t>
          <w:br/>
          <w:t>接著由公行系教授蕭怡靖介紹淡江環境與設備、商管學院各學系的特色、課程與未來規劃，強調本校有最完備的商學與管理學系，智慧永續創新與產業鏈結與國際化兼具，全院近200位專任教師，培養學生成為具備產業實務、創新思維、國際視野的管理者，以卓越商管專業協助產業與政府發展；另強調本校有非常多的國際學生，有助於國際化的體驗。最後則提醒大家多利用手邊資源，以確定自身興趣，在選系時確認清楚自己未來想要什麼。
</w:t>
          <w:br/>
          <w:t>新北高中師生皆稱讚本校校園環境優美，輔導室教師丁琬玲表示，第一次來到訪，覺得淡江跟想像中不太一樣，整體感覺是舒服、讓人喜歡的，導覽時聆聽關於淡江的特色介紹，讓自己得知不少雕像建築都有其寓意，就能更留意這個校園；她也讚許蕭怡靖願意跟學生互動，「主動性高的教授會較容易受到學生喜歡。」
</w:t>
          <w:br/>
          <w:t>  高三生自然組吳同學以及葉同學分享曾經參訪過其他學校，第一次來訪淡江，認為淡江資源很多；葉同學也表示若有機會想申請資訊類科系，也對能到大企業觀摩的實習課程感興趣。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a021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75f005d5-a1d0-40e1-ae71-d9516133bc47.JPG"/>
                      <pic:cNvPicPr/>
                    </pic:nvPicPr>
                    <pic:blipFill>
                      <a:blip xmlns:r="http://schemas.openxmlformats.org/officeDocument/2006/relationships" r:embed="R2545719168544d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45719168544de8" /></Relationships>
</file>