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15ea8202242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【111學年度全面品質管理研習會特刊】與會者回饋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中華民國品質學會秘書長 陳介山
</w:t>
          <w:br/>
          <w:t>全國各校只有淡江大學做到推行全面品質管理30年有成的績效，足以作為各校的模範；我相當佩服淡江在董事長的領導，以及校長的推動之下，奠定了良好的基礎，並推動數位轉型和永續發展，培養學生多元豐富的學習素養，將來出社會工作，會有很大的幫助和貢獻。能夠有如此卓越的成果，作為淡江學生，也會以此為榮，並感到幸福，因此我非常羨慕淡江學生有這樣好的學習環境。（吳沂諠）
</w:t>
          <w:br/>
          <w:t>
</w:t>
          <w:br/>
          <w:t>&lt;br /&gt; 
</w:t>
          <w:br/>
          <w:t>#### 商管學院院長 楊立人
</w:t>
          <w:br/>
          <w:t>本次會議中提到的TQM概念，商管學院企管系與管科系已開設品質相關概念課程，此次印象深刻的是，講者提到一項良好的價值觀，可以驅動員工的自發性改善行為，本院應該讓師生與同仁，在商管學院優良文化驅動下，知道為何要做TQM。尤其希望如葛校長所說的，可以應用在教學、研究與產學合作等各方面。在學校與中華民國品質學會簽約合作後，商管學院教師組織成立教學品質團隊，聘任中華民國品質學會的副秘書長張文煌來教導品質管理實務課程，指導學生考取證照，學院也成立證照獎學金，學生只要考取三張證照，即可申請獎學金。學院將成立企業實習與產學合作中心，推廣教師以TQM為產學合作目標，並支持學生到企業進行品質管理相關實習。（陳映樺）
</w:t>
          <w:br/>
          <w:t>
</w:t>
          <w:br/>
          <w:t>&lt;br /&gt; 
</w:t>
          <w:br/>
          <w:t>#### 教育學院院長 陳國華
</w:t>
          <w:br/>
          <w:t>全品管是我們一直在做的事，經過今天的專題演講和友校的分享，他們用別的名詞來講好像又是新的，其實那本來就是我們的價值文化。像「責權」就是我們的四個治理模式，「權責」就是官僚，「責權」就是同僚和政治模式，當然還有整合的企業管理模式。
</w:t>
          <w:br/>
          <w:t>淡江的特色不斷地講，在這個情境處久了，就覺得沒什麼特別的，大家就視為理所當然。所以這個活動就是再一次透過別人客觀的角度，了解到「原來我們本來就做得不錯啊！」只是可能一些名詞需要重新包裝一下。（賴映秀）
</w:t>
          <w:br/>
          <w:t>
</w:t>
          <w:br/>
          <w:t>&lt;br /&gt; 
</w:t>
          <w:br/>
          <w:t>#### 工學院暨AI創智學院院長 李宗翰
</w:t>
          <w:br/>
          <w:t>本次在全面品質管理研習會中感受深刻，張董事長點出「三生有幸」的「生產、生活、生態」，讓全面品質與ESG整合管理系統更順利運行。葛校長也講述，以數位轉型與永續發展為基石，提升競爭力也能融入全面品質管理；元智大學主任秘書吳和生提及內控的健全性、有效性；臺北醫學大學主任秘書施純明分享的落實風險評估，體認到推行TQM的同時，也需要時刻注意確認成效、健全與風險，評估自身與實行效益；中華民國品質學會理事長盧瑞彥談及產品要超越顧客期待，現在還需加入地球永續的概念，更是提點了現今發展的重點，工學院將具體落實。（林育姍）
</w:t>
          <w:br/>
          <w:t>
</w:t>
          <w:br/>
          <w:t>&lt;br /&gt; 
</w:t>
          <w:br/>
          <w:t>#### 品質保證稽核處稽核長 張德文
</w:t>
          <w:br/>
          <w:t>在這次的研習會中，了解到臺北醫學大學、元智大學對於品質管理的系統與作法，這當中有許多淡江值得借鏡的地方。像是北醫對於人才培育的重視，我個人是非常佩服的。
</w:t>
          <w:br/>
          <w:t>葛煥昭校長對於「AI+SDGs=∞」為核心理念的校務發展方針非常明確。就如同校長所提到的，學校推行TQM這麼多年，應該要往下一個階段邁進，如有機的TQM或是TQM 2.0等。我個人非常期待，未來能夠將AI的技術與永續發展的理念融入全品管，發展到另外一個境界。（朱映嫻）
</w:t>
          <w:br/>
          <w:t>
</w:t>
          <w:br/>
          <w:t>&lt;br /&gt; 
</w:t>
          <w:br/>
          <w:t>#### 蘭陽校園精準健康學院暨高齡健康管理學研究所籌備處主任  鄧有光
</w:t>
          <w:br/>
          <w:t>臺北醫學大學施純明主任秘書的分享，令我印象深刻。因為看見了他們品質管理下的成功使學校、醫院，和機構的管理、營運都特別突出，這是我可以向他們取經的部分，讓我頗有收穫。（陳映樺）</w:t>
          <w:br/>
        </w:r>
      </w:r>
    </w:p>
  </w:body>
</w:document>
</file>