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098eccbf2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二馬昭驥（左蹲者）在上月廿九日航太週系列活動中，於操場試射由他自己設計的「水火箭」，當場射出120多公尺遠，觀者嘖嘖稱奇。他表示，他在高中時就已設計成功，並獲得全國比賽第四名，充分展現他對航太的興趣。（文/饒慧雯•圖/邱啟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55776"/>
              <wp:effectExtent l="0" t="0" r="0" b="0"/>
              <wp:docPr id="1" name="IMG_c5200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9244f877-720c-4d8c-818c-5977bd78bd67.jpg"/>
                      <pic:cNvPicPr/>
                    </pic:nvPicPr>
                    <pic:blipFill>
                      <a:blip xmlns:r="http://schemas.openxmlformats.org/officeDocument/2006/relationships" r:embed="Re84ae920fa30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ae920fa3048e8" /></Relationships>
</file>