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4dc78d981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加退選後補退費5月12前完成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加退選後一般生及就貸生（家庭年收入114萬元以上者）之補繳及退費方式及明細，請於5月1日至5月12日至補退費查詢系統（http://clf.finance.tku.edu.tw）查詢後，到中國信託網站（https://school.ctbcbank.com）繳款，出納組不提供夜間延長服務，且退費將全面匯款至學生本人的金融帳戶，不退發現金。已提供金融帳戶者將於5月6日匯款，尚未登錄金融帳戶者將無法退費，請於6月16日前至淡江智慧收付平台填寫（https://finfo.ais.tku.edu.tw/pmt），待審核通過後將於7月1日匯款。</w:t>
          <w:br/>
        </w:r>
      </w:r>
    </w:p>
  </w:body>
</w:document>
</file>