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8a4facbb4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社團志願服務訓練 培養同甘共苦的熱情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【記者蔡怡惠淡水校園報導】課外活動輔導組4月23日下午1時在SG314舉辦「百香果的滋味—志願服務基礎訓練」課程，讓學生了解社團服務的工作內容及相關法規知識，近20人參與。
</w:t>
          <w:br/>
          <w:t>課程名稱「百香果」又稱「熱情果」或「受難果」，希望服務者在艱辛、勞碌的服務活動中，能找出自我價值與認同，並將熱情化為活力，帶給服務對象源源不絕的甜蜜滋味，以自己擁有的來填補他人缺少的。
</w:t>
          <w:br/>
          <w:t>6小時的培訓課程，邀請中華康輔教育推廣協會講師呂學忠、鄒翔年、高萍袖分別主講「志願服務內涵與倫理」、「志願服務法規之認識」，以及「志願服務經驗分享」。講師以幽默風趣的方式分享自身的服務經驗，帶領與會同學了解志願服務的意義與價值，鄒翔年希翼本次課程能促進服務者的學習與發展，讓參與者熟悉志願服務法規的同時，也應積極捍衛自己的權益。
</w:t>
          <w:br/>
          <w:t>企管碩二陳芃君說明：「之前曾到柬埔寨服務過，今年決定再度參與出隊，透過海外志工的服務，讓我更加了解自己。」參加本次課程收穫甚多，呂學忠從心理層面出發，教導心境上的調適，以及到服務場域後，該如何根據服務對象的狀況做磨合，鄒翔年則由實際面解說，服務時若遇到狀況要怎麼處理，公部門可提供哪些資源，以及有何管道可協助解決問題。
</w:t>
          <w:br/>
          <w:t>財金四林孟儒分享：「我有報名柬埔寨的國際服務志工，因此先來學習基礎訓練。講師分享實際的案例和故事，讓原本生硬的課程變得非常有趣。」財金三李嘉萁表示，她學會自然地與人互動，以及如何用正向的心態去對待小朋友，課程內容相當實用。中文三陳琪則提到，以前完全不知道「志願服務法規」的存在，透過講師的解說，才明白志願服務是可以去爭取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8272"/>
              <wp:effectExtent l="0" t="0" r="0" b="0"/>
              <wp:docPr id="1" name="IMG_622674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c17ae28-e74f-4697-a4de-9a728a402790.jpg"/>
                      <pic:cNvPicPr/>
                    </pic:nvPicPr>
                    <pic:blipFill>
                      <a:blip xmlns:r="http://schemas.openxmlformats.org/officeDocument/2006/relationships" r:embed="R4123a27db11b42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8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23a27db11b42da" /></Relationships>
</file>