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21270dcf0140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脫口秀演員黃小胖 傳達認識自我 培養幽默感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【記者陳楷威、鄧晴淡水校園報導】中文系學會於4月29日下午一時在B713，邀請脫口秀演員黃小胖以「你不喜歡大人，卻又長成大人的樣子」為主題，傳達如何認識自我，學習溝通與增加幽默感。
</w:t>
          <w:br/>
          <w:t>「我們怎麼長成了現在的我們？」黃小胖首先以2013年參加中國影視節目《超級演說家》的經歷，提及自己藉由在舞台上演出，面對觀眾的機會，也因此面對了自己。從那時開始思考自己為何演講、想帶給觀眾什麼樣的內容。不斷地經歷新事物後，這個問題會不斷地被提出來思考。
</w:t>
          <w:br/>
          <w:t>她接著提及培育脫口秀演員的經驗，外國人講脫口秀的方式、國外的教育與臺灣的差距等，點出臺灣人不敢開口、將表達視為懲罰的壞習慣。她指出，脫口秀演員要具備三大條件：「個人魅力」、「個人觀點」與「幽默感」。希望同學都能發掘自我特質，從接受自我的存在（自在）、展現出自我的信任（自信），建立個人觀點與幽默感。黃小胖也請大家說說學習的心得感想，同學們紛紛聊各自經驗，獲得她的建議與鼓勵。
</w:t>
          <w:br/>
          <w:t>中文三曾雯琪分享：「講師以輕鬆隨和又搞笑的方式說明，我也說出自己有內向和外向人格切換的困擾，看似外向的黃小胖說，她其實也是內向的，並建議我不必刻意切換人格。內向的人也可以盡情表達想法，不必擔心害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5551e7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796c9517-f67f-4fad-b924-716283c8ccdc.jpg"/>
                      <pic:cNvPicPr/>
                    </pic:nvPicPr>
                    <pic:blipFill>
                      <a:blip xmlns:r="http://schemas.openxmlformats.org/officeDocument/2006/relationships" r:embed="R90292888c2364e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df8b2d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28853a36-330a-4032-8583-7e546e61cc92.jpg"/>
                      <pic:cNvPicPr/>
                    </pic:nvPicPr>
                    <pic:blipFill>
                      <a:blip xmlns:r="http://schemas.openxmlformats.org/officeDocument/2006/relationships" r:embed="R5e8a9f4b2e9545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0292888c2364ed1" /><Relationship Type="http://schemas.openxmlformats.org/officeDocument/2006/relationships/image" Target="/media/image2.bin" Id="R5e8a9f4b2e954577" /></Relationships>
</file>