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56200880e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校長盃男女籃資工會計 男女排電機企管奪冠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【記者歐靜汶淡水校園報導】111學年度體育事務處舉辦之校長盃成績出爐！男女籃冠軍分別由資工系、會計系奪得，男女排冠軍則由電機系、企管系拿下，羽球由經濟系A隊奪金，壘球則由運管系奪冠。
</w:t>
          <w:br/>
          <w:t>本次報名隊伍共有男籃29隊、女籃17隊、男排26隊、女排29隊、羽球19隊及壘球5隊，整個賽事從4月29日至5月3日分別在紹謨紀念體育館、操場熱鬧開打。5月3日中午為男女籃和男女排的冠軍戰，多位師長及各系同學皆到場觀賽，為選手們加油打氣，賽後由行政副校長林俊宏頒獎。體育長陳逸政表示，學校很重視學生的體育活動，因此固定舉辦不少競賽，校長盃一向都競爭都非常激烈，不論是場上的選手、場邊加油的同學們都能感受到大家對於體育活動的熱愛。
</w:t>
          <w:br/>
          <w:t>企管系女排隊長、企管三賴亭語分享，「我們系排一直都很認真練球，感謝學長姐們的指導，這是本學期拿到的第三個冠軍，上次校長盃只獲得亞軍，大家都開玩笑說這次是復仇戰，終於順利奪冠。」電機系男排隊長、電機碩一陳勁甫表示：「很開心可以再度拿下冠軍，我們花了不少時間討論陣容位置，隊員們平時也都會自己找時間練球。」會計系女籃隊長、會計二陳品瑜表示，這次奪得冠軍，大家都好興奮，平時因為課業較重，常遇到無法配合練習的問題，幸好大家都有實力及以往的比賽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3136"/>
              <wp:effectExtent l="0" t="0" r="0" b="0"/>
              <wp:docPr id="1" name="IMG_e348af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0883f86-7210-45bb-9209-f642f6737c96.jpg"/>
                      <pic:cNvPicPr/>
                    </pic:nvPicPr>
                    <pic:blipFill>
                      <a:blip xmlns:r="http://schemas.openxmlformats.org/officeDocument/2006/relationships" r:embed="Rc5f9793309d049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3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25040"/>
              <wp:effectExtent l="0" t="0" r="0" b="0"/>
              <wp:docPr id="1" name="IMG_adc1db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1016520-d282-42e4-8a55-33489bcee7fd.jpg"/>
                      <pic:cNvPicPr/>
                    </pic:nvPicPr>
                    <pic:blipFill>
                      <a:blip xmlns:r="http://schemas.openxmlformats.org/officeDocument/2006/relationships" r:embed="Rfdb362123f2440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25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f132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124fb6b-73ce-4bde-b1e4-b33fc4c61929.jpg"/>
                      <pic:cNvPicPr/>
                    </pic:nvPicPr>
                    <pic:blipFill>
                      <a:blip xmlns:r="http://schemas.openxmlformats.org/officeDocument/2006/relationships" r:embed="R35b3c9a5ff2444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1968"/>
              <wp:effectExtent l="0" t="0" r="0" b="0"/>
              <wp:docPr id="1" name="IMG_cfae30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fba1f64-3fa2-4c67-8cee-9ea995366bac.JPG"/>
                      <pic:cNvPicPr/>
                    </pic:nvPicPr>
                    <pic:blipFill>
                      <a:blip xmlns:r="http://schemas.openxmlformats.org/officeDocument/2006/relationships" r:embed="R7e88085f4ee342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1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42d8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96c8a3e-8d73-4747-93fe-13df86b98e48.JPG"/>
                      <pic:cNvPicPr/>
                    </pic:nvPicPr>
                    <pic:blipFill>
                      <a:blip xmlns:r="http://schemas.openxmlformats.org/officeDocument/2006/relationships" r:embed="R99073afd507e42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f9793309d0492c" /><Relationship Type="http://schemas.openxmlformats.org/officeDocument/2006/relationships/image" Target="/media/image2.bin" Id="Rfdb362123f244073" /><Relationship Type="http://schemas.openxmlformats.org/officeDocument/2006/relationships/image" Target="/media/image3.bin" Id="R35b3c9a5ff24449c" /><Relationship Type="http://schemas.openxmlformats.org/officeDocument/2006/relationships/image" Target="/media/image4.bin" Id="R7e88085f4ee3423f" /><Relationship Type="http://schemas.openxmlformats.org/officeDocument/2006/relationships/image" Target="/media/image5.bin" Id="R99073afd507e42e3" /></Relationships>
</file>