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ace77e0c945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機械系博士生獲2023台灣熱管理協會最佳論文獎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機械系博士班一年級學生陳冠霖於4月22日獲「台灣熱管理協會會員大會暨技術成果發表會」頒發「最佳論文」獎，由台灣熱管理協會（TTMA）理事長龔育諄親自頒獎。陳冠霖為6位獲獎者中，自產學研界脫穎而出的唯一私校生，指導教授為康尚文。
</w:t>
          <w:br/>
          <w:t>　該會為國內熱管理產業的年度盛事，也是國內唯一以電子散熱為主題的技術及論文發表會，上月於臺大醫院國際會議中心舉行。¬¬¬為鼓勵國內產學研界踴躍在年會發表論文，延續最佳論文選拔。今年參加最佳論文競賽的論文共有14篇，並於參加論文中評選出最佳論文3篇及最佳論文佳作3篇，各別頒發獎狀及獎金。本校陳冠霖論文以「金屬3D列印技術製作震盪式熱管」為題，獲選最佳論文獎，獲壹萬元獎勵金。
</w:t>
          <w:br/>
          <w:t>　陳冠霖的研究以金屬積層製造技術進行震盪式熱管之製作，並進行相關印製參數實驗與熱傳性能測試，使用材料為不鏽鋼。研究中利用不同測試技術來取得積層製造樣品之性能資料，並根據所獲得的資料來進行設計方向的調整，藉此得到最合適的製造與設計之配合。最後依靠積層製造技術製作出震盪式熱管進行熱傳性能的量測，得到一系列的製作經驗與相關參數。利用這些研究資料可進一步規劃不同結構與結合方式之熱傳設備，得以提升現有之散熱瓶頸。
</w:t>
          <w:br/>
          <w:t>　其他獲獎的5位名單如下：最佳論文為陽明交通大學陳浩鈞、楊卓昕。最佳論文佳作為前電科創工程師陳律宇、宏進金屬科技工程師蔡鎮守、陽明交通大學林佑錡。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69536" cy="3499104"/>
              <wp:effectExtent l="0" t="0" r="0" b="0"/>
              <wp:docPr id="1" name="IMG_912cd2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d895dbf-2bcb-49d2-8fa4-7413370cd792.jpg"/>
                      <pic:cNvPicPr/>
                    </pic:nvPicPr>
                    <pic:blipFill>
                      <a:blip xmlns:r="http://schemas.openxmlformats.org/officeDocument/2006/relationships" r:embed="R5c2e5218ecf044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9536" cy="3499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2e5218ecf04477" /></Relationships>
</file>