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85dbe7aeb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桂冠古典詩徵稿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【記者洪慈勵報導】第三屆全校桂冠詩人古典詩創作大賽開始徵稿，即日起至四月十三日止截稿，投稿地點於文館505中文系辦公室，對古典詩創作有興趣的同學可要多加把握機會。
</w:t>
          <w:br/>
          <w:t>
</w:t>
          <w:br/>
          <w:t>　中文系表示，此次比賽項目為七言律詩、七言絕句，詳細辦法請洽中文系辦。優等將取一名，獎金八百元，優等二名，獎金五百元，佳作十名，獎金二百元。得獎名單將於四月二十七日公佈，五月一日在覺生國際會議廳舉行頒獎。</w:t>
          <w:br/>
        </w:r>
      </w:r>
    </w:p>
  </w:body>
</w:document>
</file>