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601eb0d80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新北科學日吸引千餘師生現場實驗 本校續簽3年合作意向書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新北科學日-金彩奈奈」於5月18日在新北市板橋國中盛大舉行，體育場變成大型實驗室，合計有26校、近千名師生參與。新北市副市長劉和然與學生一起做實驗，觀察抗原快篩試劑中的呈色標誌，探究奈米金變色原理。更邀請果陀劇場改編科普《西遊記》，逗趣的角色、神奇的實驗展演，讓學生直呼，原來科學就在生活中。現場另開放YouTube直播及線上會議室，讓無法參加的同學也能觀看。
</w:t>
          <w:br/>
          <w:t>　劉和然表示，新北市教育局近10年來攜手產官學研，與淡江大學、國科會及台灣默克生命科學事業體等合作。「其中與淡江大學自2015年起，每年推出新北科學日等多項科普活動，設計不同主題的大型實驗，推廣科學實驗往下扎根。」當天由新北教育局副局長歐人豪，與本校理學院科學教育中心主任王伯昌，再簽署未來3年合作意向書，將繼續深化合作，讓師生更親近科學，讓科學更普及。
</w:t>
          <w:br/>
          <w:t>　本校化學系副教授鄧金培長期投入新北科學日，他提到，本次設計課程發想於快篩試劑上的紅色「奈米金」線條，學生動手做實驗、回收奈米金，體現永續發展目標SDG12的責任消費。回收的黃金還可循環再利用，作為觸媒及奈米級電極，同時，奈米金可以做為晶種，調製成繽紛色彩的奈米溶液，如彩虹般絢麗，顛覆學生對於顏色的既定想法。
</w:t>
          <w:br/>
          <w:t>　新北科學日同步安排教師培訓及小助手訓練，文山國中老師楊士寬表示，每年設計的實驗，與生活、趨勢結合，具有創新性，尤其是「金彩奈奈」實驗視覺效果十足，大大改變過去的認知，引發學習動機與好奇心，享受做實驗的樂趣。
</w:t>
          <w:br/>
          <w:t>　三重高中學生詹孟瑀說，此次擔任志工收穫滿滿，認識許多熱中科學的朋友、培養服務態度，更訓練自己講解「奈米金」的科普知識，與國中小學弟妹分享的同時，自己也進步了。
</w:t>
          <w:br/>
          <w:t>　廣福國小學生周宥毅參與，看到在體育館中數百人同時穿戴實驗衣、護目鏡、做實驗，感覺很震撼。他說：「不僅能現場做實驗，還能觀賞果陀劇場表演，劇情將科學知識融入故事情節，演員以豐富的肢體語言與觀眾互動，特別有臨場感，讓人快樂學習、又印象深刻。」
</w:t>
          <w:br/>
          <w:t>　教育局表示，新北市致力推動科學教育，辦理科學展覽、師資培訓、學生培育等系列活動，帶動科學深化研究；並透過新北科學日、本校的行動化學車、跑跑分析車、科普環島列車等活動，未來將結合科教館等資源，培養中小學生對於科學教育的興趣，讓新北市科學教育向下扎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1f9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190e185-812b-459c-8c04-5203e264c726.jpg"/>
                      <pic:cNvPicPr/>
                    </pic:nvPicPr>
                    <pic:blipFill>
                      <a:blip xmlns:r="http://schemas.openxmlformats.org/officeDocument/2006/relationships" r:embed="Ree289e232d5340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015dbb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5dda7a2-6a68-42e0-b309-cdfcfa816b9e.jpg"/>
                      <pic:cNvPicPr/>
                    </pic:nvPicPr>
                    <pic:blipFill>
                      <a:blip xmlns:r="http://schemas.openxmlformats.org/officeDocument/2006/relationships" r:embed="Rf1004eba9b6e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9f3f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1096456-3e3f-41e1-93ef-ff2f503e6e37.jpg"/>
                      <pic:cNvPicPr/>
                    </pic:nvPicPr>
                    <pic:blipFill>
                      <a:blip xmlns:r="http://schemas.openxmlformats.org/officeDocument/2006/relationships" r:embed="R8720116055da4d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289e232d534078" /><Relationship Type="http://schemas.openxmlformats.org/officeDocument/2006/relationships/image" Target="/media/image2.bin" Id="Rf1004eba9b6e4f47" /><Relationship Type="http://schemas.openxmlformats.org/officeDocument/2006/relationships/image" Target="/media/image3.bin" Id="R8720116055da4d8b" /></Relationships>
</file>