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2971f8d7c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李元親帶領學員創意手繪生命樹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諮商職涯暨學習發展輔導中心5月18日晚上6時在B302A舉辦藝術創作工作坊「生命繪本：發光的樹」，邀請藝術治療師李元親帶領13位參與者，運用賽璐璐片、卡點西德及其他顏料與裝飾，親手製作自己專屬會發光的生命樹。
</w:t>
          <w:br/>
          <w:t>首先，李元親以圖片投影及朗讀的方式，在關燈的情境下，帶領同學欣賞繪本《發光的樹》，體會繪者的圖畫與富有意義的故事情節，並隨著故事發展，期許大家如同繪本中的樹一樣，覺得每天都是幸福的一天。接著，李元親展示現場豐富的媒材與壓克力顏料，並說明使用方式，希望大家的創意不要因為工具與色彩缺乏而受限。
</w:t>
          <w:br/>
          <w:t>在開放自由創作的時段，搭配輕柔音樂，激發同學們的創意能天馬行空，並繪出獨一無二的生命樹。活動接近尾聲時，改以圍繞著講師的方式，近距離聆聽第二本繪本的閱讀，再度關上電燈時，李元親邀請同學們以手機的手電筒照射自己的作品並投影至牆面，變成會發光的樹，大家都新奇地欣賞彼此的作品。最後，李元親以詩句做結尾，帶出「作品是為了自己而創作」的意涵，希望同學都能接納自己的作品。
</w:t>
          <w:br/>
          <w:t>日文系蔡同學分享，之前就曾參加諮輔中心舉辦流體畫創作的工作坊，不用有藝術天分也能報名，人人皆可透過創作來抒發心情，並學習如何與自己的心情和平相處。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37a5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c505c96-3b84-45f2-9249-c9820a335f12.jpeg"/>
                      <pic:cNvPicPr/>
                    </pic:nvPicPr>
                    <pic:blipFill>
                      <a:blip xmlns:r="http://schemas.openxmlformats.org/officeDocument/2006/relationships" r:embed="Rba05b3b405d241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fdfb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dc03e5c-8d9c-4033-8767-4b938a5f42b4.jpeg"/>
                      <pic:cNvPicPr/>
                    </pic:nvPicPr>
                    <pic:blipFill>
                      <a:blip xmlns:r="http://schemas.openxmlformats.org/officeDocument/2006/relationships" r:embed="R1a53bd621d9c42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05b3b405d2418c" /><Relationship Type="http://schemas.openxmlformats.org/officeDocument/2006/relationships/image" Target="/media/image2.bin" Id="R1a53bd621d9c4208" /></Relationships>
</file>