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0274dae8f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【專題】看見淡江 企業最愛（資訊業校友表現篇）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文／賴映秀
</w:t>
          <w:br/>
          <w:t>
</w:t>
          <w:br/>
          <w:t>
</w:t>
          <w:br/>
          <w:t>本校榮登遠見、Cheers兩雜誌公布的「2023企業最愛大學生排行榜」雙榜冠軍。本專題將分析本校學生特質與校友表現，並報導本校在資訊教育的規劃與成果，以饗讀者。
</w:t>
          <w:br/>
          <w:t>
</w:t>
          <w:br/>
          <w:t>&lt;br /&gt; 
</w:t>
          <w:br/>
          <w:t>#### 結合未來化與資訊化 開路先鋒
</w:t>
          <w:br/>
          <w:t>「我的未來學第一堂課是當時的校長張建邦親自上的。」教資系（資圖系前身）第一屆校友劉淑德回憶，當年40出頭的張校長要建一個無紙的圖書館，對他們說：「孩子們，知道嗎？以後的圖書館，所有東西都在天上飛！」才18歲的劉淑德不懂意涵，還去請教系主任方同生：「紙要怎麼飛？」。劉淑德說：「他們建築了一個學生的夢想，然後那個夢想……大概有些人變成幻想，有些人變成理想了。」
</w:t>
          <w:br/>
          <w:t>&lt;br /&gt; 
</w:t>
          <w:br/>
          <w:t>劉淑德和電算系校友邱方孝這對金鷹獎夫妻檔，在畢業後創立了飛資得集團，開發出第一套全文檢索系統，加上論文資料的收集與建檔，產生台灣第一代的論文光碟資料檢索系統。國家圖書館現行的「台灣博碩士論文知識加值系統」，由飛資得為國家圖書館建置並維護，至今25年，對台灣學術界貢獻卓著。飛資得公司的英文名「FlySheet」意即快速取得資料，概念就是來自當年「資料在天上飛」的夢想，他們把未來式變成了現在式了。
</w:t>
          <w:br/>
          <w:t>&lt;br /&gt; 
</w:t>
          <w:br/>
          <w:t>擁有台大電機系、碩士，及美國杜克(Duke)大學電機工程博士學位的趙榮耀，當年就是他們的老師。當年張創辦人延攬的歸國學人之一，他是資工系創系前5屆主任，也曾任本校校長、監察委員，退休後仍為資工系榮譽教授。即將於今年卸下教職，在本校任教的時間超過40年，本校資訊業的精英校友幾乎全是他的高足。並且曾在98年11月7日，由他的學生大州數位服務董事長李述忠號召千人回校參與「創系40週年團團圓圓千人同學會」，傳為盛事。
</w:t>
          <w:br/>
          <w:t>&lt;br /&gt; 
</w:t>
          <w:br/>
          <w:t>有鑑於淡江人在資訊業界力量龐大，跨界人才眾多，本校於2000年成立了「淡江人資訊協進會」，敦陽科技營運長李大經、已退休的台灣微軟總經理黃存義、捷元資訊董事長葉啟棟、叡陽資訊總經理陳世安，都參與其中，組織裡有許多非資工系系友都來參與，至今熱絡。
</w:t>
          <w:br/>
          <w:t>
</w:t>
          <w:br/>
          <w:t>&lt;br /&gt; 
</w:t>
          <w:br/>
          <w:t>#### 前瞻眼光  浪頭尖上一尾活龍
</w:t>
          <w:br/>
          <w:t>被趙榮耀形容程曦資訊整合公司總經理、人工智能董事長張榮貴正站在浪頭尖上：「唸完博班，注入源頭活水之後，變成『一尾活龍』！」有管科系碩士及資工系博士學位，在指導老師趙榮耀的口中，是位全勤的博士生。張榮貴說：「1993年管科所畢業，接著創業覺得還夠用。到了2013大數據來了，就再回到學校充電唸博班。」今年4月份他接受資訊處邀請，回校分享「ChatGPT-產學應用發展趨勢」表示：「從ChatGPT出現，每天跟著它的變化，我的睡眠就愈來愈縮短。」他分享承接普發金客服案的實例，以實證證明，利用ChatGPT人機協作進行客服流程的AI化，可大幅提升效率。早已打下國內電話客服龍頭地位的他，更因為研發的熱情，加速了前進的步伐。
</w:t>
          <w:br/>
          <w:t>&lt;br /&gt; 
</w:t>
          <w:br/>
          <w:t>而在資訊業中，非資工領域的校友表現不遑多讓，會計系校友陳進財在會計領域深耕39年，能抉擇在2003年穩懋公司低潮中接任董事長，十分敢當。當時無線通訊產業剛起步，巿場上仍看不到需求，他以「將砷化鎵晶圓代工產業根留台灣」為使命，僅用三年便追上世界一流的整合元件製造廠的水準，更研發出全球首創六吋砷化鎵基板，獨步全球自行研發的製程與技術，成為全球第一大砷化鎵晶圓代工廠。陳進財持續與本校密切交流，為第4屆金鷹獎得主、世界校友會聯合總會總會長。同時，隨著AI與IoT飛速的發展趨勢，他透過與本校的合作，為穩懋培訓AI種子部隊，以提升客戶服務及製程效益。趙榮耀認為他不但具有勇於承擔的特質，也是跨域的優秀代表。
</w:t>
          <w:br/>
          <w:t>&lt;br /&gt; 
</w:t>
          <w:br/>
          <w:t>趙榮耀也提到，數學系校友信邦電子董事長王紹新，當年與6個朋友各投資100萬元創業，從78年至今成為產值超過700億元的大企業，靠的即是經營者的前瞻遠見。2003年之前，信邦全球約有四五成的筆電cable連接器、連接線由信邦製造，現在供應產業已擴展到含醫療、航太、自動駕駛、綠電。從剛開始工作室只有20餘人，至今擁有國內外多家工廠千餘位員工的規模，歷經兩次大轉型。王紹新運籌帷幄的決斷力和對於市場的洞悉與勇氣，令人折服。
</w:t>
          <w:br/>
          <w:t>
</w:t>
          <w:br/>
          <w:t>&lt;br /&gt; 
</w:t>
          <w:br/>
          <w:t>#### 淡江DNA 勇於任事 能挑大樑
</w:t>
          <w:br/>
          <w:t>趙榮耀認為，不少資訊業校友從基層做到高階管理職，都具備「淡江DNA」：沒有圍牆、沒有邊際、不怕困難、不怕苦的特質。他舉長榮航空董事長林寶水的例子，誇他就是有這樣的特質，所以能夠擔大任：「認真執著，把工作做到最好。」林寶水從長榮海運基層做起，到長榮資訊、長榮航空、長榮航勤擔任要職。為了接下長榮航空的重任，由公司派至美國及英國駐地，研究飛安認證，把長榮版圖從航運擴及航空。正式營運之後，他先當總經理，最後受張榮發重用，成為董事長。長榮航空自2004年起至2006年連續三年蟬連德國AERO International 雜誌評選為全球10大最安全航空公司，他厥功甚偉。李述忠對於林寶水的成就推崇備至：「他很低調，又勇於去冒險、去承擔責任。」
</w:t>
          <w:br/>
          <w:t>而由於掌握了企業中重要的資訊動脈，且身處步調快速、知識含金量高的資訊業，許多人選擇來管科所進修。郭陽科技營運長李大經、拓墣科技董事長杜紫宸、鼎新電腦董事長孫藹彬、神通電腦副董事長蘇亮等都是在進修管理學位後，更上層樓。
</w:t>
          <w:br/>
          <w:t>
</w:t>
          <w:br/>
          <w:t>
</w:t>
          <w:br/>
          <w:t>&lt;br /&gt; 
</w:t>
          <w:br/>
          <w:t>#### 必修電腦概論 廣播資訊化種籽
</w:t>
          <w:br/>
          <w:t>民國58年本校籌辦了國內第一個電算系（現為資工系），67年籌辦了電算系碩士班、第一個創下連續十年接下大專聯招入學考試電腦作業，十年沒有出錯的紀錄，也是第一個採用電腦處理教務系統，第一個採用電腦輔助教學，第一個研發出圖書館自動化系統，第一個用電腦選課，第一個電話註冊。54年過去了，延伸到現在的「AI＋SDGs＝∞」校務發展主軸，淡江「資訊化」教育理念一以貫之。趙榮耀表示，當年創辦人力主全校學生必修「電腦概論」及「中英文書處理」，在當時也是創舉。「這樣的創見，讓淡江校友在資訊業搶得先機，也讓許多非資訊科系的校友們，走上資訊業的行列。」趙榮耀說，張創辦人當年大手筆租借IBM1130主機，只有8K容量，全年租金高達七十多萬元，他仍執意要做。今日能見到淡江人在資訊業蓬勃發展，就是當年撒的種籽，長成了蓊蓊鬱鬱的森林。
</w:t>
          <w:br/>
          <w:t>
</w:t>
          <w:br/>
          <w:t>&lt;br /&gt; 
</w:t>
          <w:br/>
          <w:t>#### 首創AI學院 培育AI人才
</w:t>
          <w:br/>
          <w:t>本校於109年8月成立AI創智學院，自111學年度起，設有「人工智慧學系」。獲翰可國際陳洋淵董事長等校友捐款，其中，穩懋半導體股份有限公司董事長，亦為世界校友會聯合會總會長陳進財捐資1,600萬元，率先與本校合作啟動人工智慧人才培訓計畫，藉由本校跨學院的AI教研團隊，推動產學合作，協助企業數位轉型，提升企業軟硬體實力。
</w:t>
          <w:br/>
          <w:t>
</w:t>
          <w:br/>
          <w:t>&lt;br /&gt; 
</w:t>
          <w:br/>
          <w:t>#### 與微軟合作 引進AI線上課程
</w:t>
          <w:br/>
          <w:t>AI創智學院與微軟成為「AI雲端戰略夥伴」，透過AI課程內容來接軌產業優勢，並降低學用落差，落實大學社會責任。
</w:t>
          <w:br/>
          <w:t>在不到3年的時間裡，引進將近300門線上課程。全校學生不分科系可以任意時間、任意地點在「微軟專業課程線上學習平台」自行修課，並可就地考照，培育未來職場所需的AI雲端跨領域人才。
</w:t>
          <w:br/>
          <w:t>AI證照的輔導種籽教師有教師及學生參與，輔導全校師生考照。目前已有逾4,300人修習AI雲端專業課程，逾700人次考取微軟和Nvidia的國際AI證照，實際參與微軟相關課程與場域訓練之總人次已超過6,100人次。
</w:t>
          <w:br/>
          <w:t>尤其值得一提的是，在考取證照的教師中，超過 60% 為非理工系所教師；非理工系所學生亦超過 70% 。
</w:t>
          <w:br/>
          <w:t>同時，藉由微軟提供的AI與雲端服務相關技術，建置更安全的校園資訊環境，進行校園數位轉型。除個人數位力及組織數位力明顯提升，資料轉移時間縮短、團隊協作雲端共編也提升工作效率，更有效協助教師掌握學生學習狀況，提供適時適性輔導，確保學生學習成效。
</w:t>
          <w:br/>
          <w:t>
</w:t>
          <w:br/>
          <w:t>&lt;br /&gt; 
</w:t>
          <w:br/>
          <w:t>#### 不分科系 全校必修AI語言
</w:t>
          <w:br/>
          <w:t>「AI+SDGs=∞」是本校中長程校務發展目標，校長葛煥昭以「人文驅動AI，AI賦能人文」為理念，發展淡江成為一所「人文與AI相輔互惠」的大學，朝向「AI文化人，文化AI人」的目標邁進。
</w:t>
          <w:br/>
          <w:t>在AI與永續人才培育的推動上，從111學年度起，將「AI與程式語言」、「探索永續」2門課程列為大一新生必修，培養同學具備「AI及永續」跨領域通才能力，提升學生在未來AI永續時代的就業能力。
</w:t>
          <w:br/>
          <w:t>
</w:t>
          <w:br/>
          <w:t>&lt;br /&gt; 
</w:t>
          <w:br/>
          <w:t>#### 【淡江人資訊協進會理事長張園宗專訪】
</w:t>
          <w:br/>
          <w:t>#### 淡江資訊人相挺  靈活又團結
</w:t>
          <w:br/>
          <w:t>【賴映秀專訪】去年接任「淡江人資訊協進會」理事長的張園宗，為「五百戶科技（500net Tech）」董事長，本身資工所傑出校友，太座謝育琦為資管EMBA校友，兩人一邊唸研究所一邊創業，成為校友創業典範。近來因服務台積電、中華電信、遠傳電信等大企業，營收在疫情中逆勢成長，也獲民視「發現新台灣」報導，知名度大開，訂單排到後年都滿檔。
</w:t>
          <w:br/>
          <w:t>&lt;br /&gt; 
</w:t>
          <w:br/>
          <w:t>張園宗從2004年就創業，運用AI，AIoT技術，創造有感的數位生活，將主動感
</w:t>
          <w:br/>
          <w:t>知、主動控制的技術，應用在智慧停車，智慧建築，及智慧工廠的解決上面，提供客戶完整的智慧型系統整合解決方案。從SOHO族開始，創業初期加入本校「建邦創新育成中心」，是從淡江孵化的企業。他感謝育成中心給了很多建議，不管是技術上，或者是經營策略上，也在場地、產學合作上多方協助，讓他成功闖出成績。張園宗也秉持與時俱進的資訊人精神，再攻讀博士，兩年前拿下中央大學博士學位，論文以「AI在智慧工廠的應用平台」為題，讓他能結合最近科技，提供創新應用系統，讓客戶持續保持競爭優勢。
</w:t>
          <w:br/>
          <w:t>&lt;br /&gt; 
</w:t>
          <w:br/>
          <w:t>也許是因為與淡江深厚的因緣，未滿40歲的他就當過三個會長：資工校友會、跨業聯誼會，及「淡江人資訊協進會」。自忖在校友會老中青裡面，算是年輕的這一代，卻屢次當選，他笑著說；「可能是因為一人當選，兩人服務的緣故。」不過，他認為自己在服務的過程中受益良多：「我的學習不只是從課本裡面學習，跟這些學長學習到的經驗，真的寶貴！」他說很榮幸可以成為淡江人，學長們不藏私，大家互相幫助。很多都會回系上，或是回學校捐款、辦活動，出錢出力幫助學弟妹。「這些學弟妹，進入職場之後，稍微一點能力，我們就會把他們拉進來，再幫助下一批的學弟妹。」這是他所見到的良性循環。
</w:t>
          <w:br/>
          <w:t>淡江資訊業相關從業者人數眾多，他感覺在業界拜訪上下游很常碰到的淡江人，「大概三五個人就會碰到一個，」他說：「都是自己人」，所以在合作關係上面，就會更緊密一點。他長期以來的觀察，淡江人有兩點特質：團結、靈活知變通。
</w:t>
          <w:br/>
          <w:t>&lt;br /&gt; 
</w:t>
          <w:br/>
          <w:t>「我們淡江人很挺淡江人。」他認為淡江人在業界具有團結的特質。很多學長給他的幫助很大，「同樣在資訊業界，學長多聊兩句，多關心一下，業務往來上就比較有機會。」其次，他認為淡江人比較有彈性，知變通：「要解決問題，若沒辦法用老方法去解決的時候，需要轉個彎繞個道，或者是應用其他的能力技術去解決。這個變動能力，在資訊業界很重要」他在用人上，發現不同學校的學生有不同的特質，而淡江的學弟妹，在解決問題的能力上面，比較靈活，他認為：「這就是樸實剛毅淡江人的生存能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01952"/>
              <wp:effectExtent l="0" t="0" r="0" b="0"/>
              <wp:docPr id="1" name="IMG_b7e742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d883caf-2d24-4c5d-bf50-40bec138bb73.jpg"/>
                      <pic:cNvPicPr/>
                    </pic:nvPicPr>
                    <pic:blipFill>
                      <a:blip xmlns:r="http://schemas.openxmlformats.org/officeDocument/2006/relationships" r:embed="R68287733846841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01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25e4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ae4d55a-147d-4ca7-84fa-1f0de63e8f8b.jpg"/>
                      <pic:cNvPicPr/>
                    </pic:nvPicPr>
                    <pic:blipFill>
                      <a:blip xmlns:r="http://schemas.openxmlformats.org/officeDocument/2006/relationships" r:embed="Rd293d5e9a4ff4e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bc340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10040fa-8b6f-4c40-a71f-69b62198cf40.jpg"/>
                      <pic:cNvPicPr/>
                    </pic:nvPicPr>
                    <pic:blipFill>
                      <a:blip xmlns:r="http://schemas.openxmlformats.org/officeDocument/2006/relationships" r:embed="R68cf88d5148645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84448"/>
              <wp:effectExtent l="0" t="0" r="0" b="0"/>
              <wp:docPr id="1" name="IMG_cdfe52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4b256ba-59c8-49ba-baed-82227d91b255.jpg"/>
                      <pic:cNvPicPr/>
                    </pic:nvPicPr>
                    <pic:blipFill>
                      <a:blip xmlns:r="http://schemas.openxmlformats.org/officeDocument/2006/relationships" r:embed="Re52f66ee078f4e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84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28773384684174" /><Relationship Type="http://schemas.openxmlformats.org/officeDocument/2006/relationships/image" Target="/media/image2.bin" Id="Rd293d5e9a4ff4e3c" /><Relationship Type="http://schemas.openxmlformats.org/officeDocument/2006/relationships/image" Target="/media/image3.bin" Id="R68cf88d514864540" /><Relationship Type="http://schemas.openxmlformats.org/officeDocument/2006/relationships/image" Target="/media/image4.bin" Id="Re52f66ee078f4ece" /></Relationships>
</file>