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232743fe24b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USR共培首場活動 探討中長期效益評估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112年教育部USR共同培力系列首場活動「誰說夏蟬不知冬雪？USR和它的長期效益評估」，6月9日上午9時10分在本校守謙國際會議中心有蓮廳舉行，目的在希望協助各學校瞭解USR中長期效益評估機制建立的內涵，同時透過試辦學校經驗分享與推動中心的觀察分析，瞭解大學執行中長期效益評估面臨的困難及未來改進方向，並進一步瞭解中長期效益評估與高教永續發展之間的關聯性。校內外教師學生近500人現場與線上參與。
</w:t>
          <w:br/>
          <w:t>教育部USR計畫總主持人蘇玉龍致詞表示，USR計畫經學校整合規劃落實，符合各學校發展特色和專長，透過科學化和系統化的效益評估，即可檢視執行成果並展現影響力，希望藉由共培活動促進各大學交流，共同提升知能面對高教轉型；本校學術副校長許輝煌強調，USR最重要的就是分享，希望彼此互相學習，收穫豐盛。
</w:t>
          <w:br/>
          <w:t>教育部USR推動中心評估企劃組組長劉明浩、博士後研究員蘇郁閔說明「第二期USR計畫中長期效益評估推行狀況」，蘇郁閔針對各校報告，指出「USR計畫和校務發展脫勾」，「校內填報缺乏一致性的概念化和標準化作業系統」，「資料、年報、中長期評估數字核對不一」，「成果資料蒐集工作破碎化」等問題；
</w:t>
          <w:br/>
          <w:t>劉明浩強調「USR計畫比起成果，更看重影響力」，評估報告是管用且真實的診斷工具，也是向利害關係人及社會大眾溝通的資訊工具，須確保可讀性、可視覺化和美感，他建議可參考日本大學教育年報，報告書扣緊各校USR提出的改變理論，符合自身的多元發展和大學自主，達到永續發展，運作大學的學術襲產。
</w:t>
          <w:br/>
          <w:t>教育部USR計畫協同主持人陳竹亭在引言中表示，人類正面臨永續文明的挑戰，無法再依循過去的經驗和規則，大學中長期評估需要全體教職員的眼光和使命，永續世代大學教師的眼光則應著力於「未來教育」和「社會參與」，培養學生跨領域賦能，以面對真實世界的問題，並用實際行動解決如永續生態、人文科技議題等當代社會需求，達成連結在地與接軌國際，落實大學的教與學，負起貢獻社會的責任。
</w:t>
          <w:br/>
          <w:t>接著由本校永續中心韌性治理規劃組組長涂敏芬「從USR平衡計分卡建構社會實踐當責系統」、南華大學通識教育中心主任林俊宏「GRI＋SDGs＋KPI經驗談」、南臺科技大學大學社會責任推動中心主任鄭育萍「以USR課程的利害人為主題」、中央大學永續發展暨社會責任辦公室博士後研究員黃元彥「OKR」、成功大學教育研究所所長董旭英「CIPP融入大學社會責任效益評估」、高雄科技大學產學營運處副理葉冠宏「SDGs與效益評估的連結」，分享各校實施中長期效益評估的方法論。並於下午透過「中長期效益評估方法論的有問有答」協助與會者更加了解相關資訊與執行方式。
</w:t>
          <w:br/>
          <w:t>之後由樹冠影響力投資執行長楊家彥、政治大學信義書院研究主任劉世慶，分別以「社會影響力報告書的定位與應用實務」與「華碩如何評估數位包容專案？實務、研究與教學的第一支舞」為題進行分享，並由陳竹亭主持「投入中長期效益評估的挑戰」綜合座談，針對本日活動內容進行交流與展望。</w:t>
          <w:br/>
        </w:r>
      </w:r>
    </w:p>
  </w:body>
</w:document>
</file>