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aba784356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坐體感椅飛越基淡雙城元宇宙 資圖系邀您穿越歷史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圖系數位人文研究團隊於6月2日上午10時在文學館2樓大廳，舉辦USR計畫暨重點研究成果「飛越基淡雙城元宇宙」發表會，策展人資圖系教授林信成以〈基淡追追追〉歌詞，說明展覽特別之處，在於結合元宇宙技術和歷史場景，穿越時空重回大航海時期北臺灣雞籠、淡水兩座古城現場。並讓觀眾坐上XR360體感椅，如同搭乘輕航機，身歷其境飛越基淡雙城的感覺。 
</w:t>
          <w:br/>
          <w:t>學術副校長許輝煌和行政副校長林俊宏到場致詞，對此次發表成果相當肯定，期許讓師生與大眾進一步認識在地歷史文化，尤其是從淡水沿北海岸到基隆一帶，達成人文科普教育之目的。林信成介紹基隆與淡水是北臺灣進入世界的起點，直至今日，基隆聖薩爾瓦多城已不復存在，而聖多明哥城幾度重修後，成為現今淡水紅毛城。該項展覽移至文館L215，採預約式體驗。 
</w:t>
          <w:br/>
          <w:t>觀眾林先生坐體感椅後表示，策展文化歷史除了在視覺上享受，還增加肢體沉浸式感受，科技進步也讓資訊傳播得到了「質」的飛越，是以前無法想像的。此次參加成果發表會，除了校內多位院長與一、二級主管、師生、同仁之外，尚有校外貴賓淡水古蹟博物館館長黃麗鈴、福徠鷹公司總經理周宏達、初上石公司董事長林瑞堂及臺北基督學院館長潘怡娟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9e9094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aff916b-d289-4870-a949-4dd48725ac78.JPG"/>
                      <pic:cNvPicPr/>
                    </pic:nvPicPr>
                    <pic:blipFill>
                      <a:blip xmlns:r="http://schemas.openxmlformats.org/officeDocument/2006/relationships" r:embed="R998d1b9b98d94c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9776"/>
              <wp:effectExtent l="0" t="0" r="0" b="0"/>
              <wp:docPr id="1" name="IMG_e279cb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8545e3eb-1822-454b-81db-e06329063edc.JPG"/>
                      <pic:cNvPicPr/>
                    </pic:nvPicPr>
                    <pic:blipFill>
                      <a:blip xmlns:r="http://schemas.openxmlformats.org/officeDocument/2006/relationships" r:embed="R4bc4c694e70847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9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8d1b9b98d94cd5" /><Relationship Type="http://schemas.openxmlformats.org/officeDocument/2006/relationships/image" Target="/media/image2.bin" Id="R4bc4c694e708472c" /></Relationships>
</file>