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cba6fd7cc45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守滬樂齡計畫團隊參訪長者照護機構 完善APP設計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USR「守滬樂齡宜然自得」計畫，7月20、21日舉辦「長者照護機構參訪培力活動」，由計畫主持教師群帶領團隊學生，走訪臺北榮民總醫院員山、蘇澳分院及礁溪鄉吳沙社區，希望能更瞭解長者們的生活痛點，及照護機構的困境，協助「為愛AI陪伴」手機APP的設計更加完善，跨域整合人文、AI科技及醫學，促進長者的正向老化與社會連結。
</w:t>
          <w:br/>
          <w:t>活動第一天拜訪北榮員山分院，由長照整合服務管理中心執行長劉謹儀，說明在醫院生活的長者需求及生活痛點，並在職能治療師施百裕帶領下，與長者一同進行肢體活動及卡牌遊戲，了解如何透過活動協助長者活動身體，同時強化認知及辨認顏色。下午前往吳沙社區，與吳沙社區發展協會理事長吳嘉玲進行初步交流，認識吳沙社區長者的生活型態及需求痛點，以及該社區為長者舉辦活動資訊及面臨的困境。第二天前往北榮蘇澳分院，在失智共照中心心理師林家瑜指導下，陪同長者進行音樂活動，結合聽覺與視覺的引導，促進長者聆聽、思考與說話來延緩老化。
</w:t>
          <w:br/>
          <w:t>AI二吳政葶表示，和長者互動後，充分感受「對長者們來說，陪伴是非常重要的」，就算只是簡單的打招呼也會讓他們感到快樂，也覺得自己應該放下世代的隔閡與差異，多回家陪伴長輩能讓他們開心。AI二游郁儒認為職能治療師帶領的肢體活動非常成功，除了透過表演讓長輩們開心，還能讓他們跟著活動以防止肌肉萎縮，很高興能夠參與活動，「相較於自己在安親班的打工經驗，對長者需要有更多耐心，也要善用鼓勵代替指責，讓長者們更願意參與活動，健康樂活。」。AI二林郅恒則分享語言溝通的經驗，由於自己對台語較不擅長，與部分長者的溝通較為不易，希望加強在APP設計中語言溝通部分，相信會讓長者更有親切感並產生興趣；另外他也從活動過程中發現，長者們通常比較會參與自己感興趣的活動，所以之後設計活動時能先調查長者們的興趣，才能讓他們更積極的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21e4c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6a39b327-6d5a-46c1-b7ec-c73660dd268a.JPG"/>
                      <pic:cNvPicPr/>
                    </pic:nvPicPr>
                    <pic:blipFill>
                      <a:blip xmlns:r="http://schemas.openxmlformats.org/officeDocument/2006/relationships" r:embed="R3c5615c564ba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068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73e4ce06-59e3-46cc-96ee-70f7d2d8d7e1.JPG"/>
                      <pic:cNvPicPr/>
                    </pic:nvPicPr>
                    <pic:blipFill>
                      <a:blip xmlns:r="http://schemas.openxmlformats.org/officeDocument/2006/relationships" r:embed="R56c2ac0babd4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af9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cc7f7343-895d-44f7-8866-db11e2eb4f43.JPG"/>
                      <pic:cNvPicPr/>
                    </pic:nvPicPr>
                    <pic:blipFill>
                      <a:blip xmlns:r="http://schemas.openxmlformats.org/officeDocument/2006/relationships" r:embed="R67efe6ae175242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74fc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baeae22e-cf50-4e64-ada3-d581794049ea.JPG"/>
                      <pic:cNvPicPr/>
                    </pic:nvPicPr>
                    <pic:blipFill>
                      <a:blip xmlns:r="http://schemas.openxmlformats.org/officeDocument/2006/relationships" r:embed="Red9b5cb75f9f40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5615c564ba4477" /><Relationship Type="http://schemas.openxmlformats.org/officeDocument/2006/relationships/image" Target="/media/image2.bin" Id="R56c2ac0babd44324" /><Relationship Type="http://schemas.openxmlformats.org/officeDocument/2006/relationships/image" Target="/media/image3.bin" Id="R67efe6ae175242d2" /><Relationship Type="http://schemas.openxmlformats.org/officeDocument/2006/relationships/image" Target="/media/image4.bin" Id="Red9b5cb75f9f40a1" /></Relationships>
</file>