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9fe7c26a9f41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僑居地文物展為期一週</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鄭素卿報導】學務處僑生輔導組及華僑同學聯誼會所主辦的「2001世界各國僑居地文物展」，展出日期為明天（廿七日）起至三十日止，明天中午十二時十分將由校長張紘炬及副校長張家宜於商館展示廳舉主持開幕儀式。現場有美食品嚐展，包括港澳大菜糕、緬式雞絲冬粉、印尼蝦餅及椰漿飯、韓國泡菜、馬拉威的咖啡等。
</w:t>
          <w:br/>
          <w:t>
</w:t>
          <w:br/>
          <w:t>　廿八日中午十二時至下午二時將於商館展示廳舉行年年廣受好評的「吃辣大賽」，今年的獎品比往年豐富，有早餐吧、果汁機、電熨斗，歡迎全校師生及淡水鎮鎮民蒞臨參觀。
</w:t>
          <w:br/>
          <w:t>
</w:t>
          <w:br/>
          <w:t>　主辦單位僑輔組組長邱竹林表示，展覽的主要目的，是希望讓生活在台灣的學生們藉機了解平常較少接觸的文化，「其實在校生有來自廿二個不同國家的學生，可惜我們無法全部動員。」邱竹林說，會場備有觀光局的旅遊資料，歡迎對這些國家有興趣的同學索取。
</w:t>
          <w:br/>
          <w:t>
</w:t>
          <w:br/>
          <w:t>　此次參展地區有馬來西亞、香港、澳門、印尼、泰國、緬甸、韓國、越南、印度、馬拉威、賴索扥王國、阿根廷、巴拉圭、瓜地馬拉、玻利維亞、多明尼加等十六國分為九個展區展出，展示內容包括各國手工藝品、傳統服裝、文化社會、風俗民情及旅遊風光等介紹。</w:t>
          <w:br/>
        </w:r>
      </w:r>
    </w:p>
  </w:body>
</w:document>
</file>