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c24f5522f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 經濟學系主任／淡江大學暨澳洲昆士蘭理工大學財金全英語雙碩士學位學程主任 陳炤良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學經歷：國立中央大學財務管理博士 
</w:t>
          <w:br/>
          <w:t>為因應少子化趨勢與教育市場之競爭需求，本系將透過整併來強化其學術實力、提高教育品質。由於經濟學系與產業經濟學系同質性高、師資領域接近，整併可望能結合各自的優勢以提升辦學的效益。</w:t>
          <w:br/>
        </w:r>
      </w:r>
    </w:p>
  </w:body>
</w:document>
</file>