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58f89a55944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【精準健康學院院長專訪】李宗翰：善用AI＋ 培育高階醫療照護人才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112學年度新設主管風雲榜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專訪】因應社會高齡化，「精準健康學院」112學年度於蘭陽校園首度招生。身為「工學院」、「AI創智學院」兩學院的院長李宗翰再度被委以重任。他期望以「共好」、「共感」、「資源共享」的角度將三個學院做跨域的整合經營。
</w:t>
          <w:br/>
          <w:t>　高齡社會是當前世界走向的一大趨勢，也是國家政策的關注重點，而培育優秀高階醫療照護全面性人才以確保老年人生活無虞，則為現在以及未來產官學所面臨的重要課題。本校與羅東博愛醫院策略聯盟，積極跨足「精準健康」產業，李宗翰說：「『AI＋SDGS＝∞』是本校的發展核心理念，所以我們強調的，不只是AI本身，我們更強調AI＋。因此，我們以AI賦能醫療成為精準醫療。」他認為，這樣的發展「讓AI跟醫療照護作完整的結合。」對於本校這樣的綜合大學來說，版圖與競爭力將更加完整且提升。
</w:t>
          <w:br/>
          <w:t>　他認為工學院、AI創智學院在AI、大數據、物聯網等研究，以及電機系的智慧機器人運作系統、水環系的洪水預測等等AI技術，在精準照護的研究與應用上，都可以相互搭配且結合，將三個學院的資源做最有效的跨域整合並作延伸與創新。為達成「高階醫療照護人才」的培育，李院長認為可經由整合學校現有特色資源，將外語學院、戰略所、教心所的課程融入學生學習項目中，提升其專業實力與職場競爭優勢。他規劃，每學期將提供不同領域的選修課程，內容涵蓋第二種外語、教育心理、戰略分析等領域，並輔導同學考取AI國際證照。「一定要善用本校現有的資源與特色，創造具絕對競爭力的獨特人才。」他認為，只要學生畢業後在工作領域有出色的表現與發展，將來在招生方面必能產生更正向的影響。
</w:t>
          <w:br/>
          <w:t>　李宗翰非常感謝校長的全力支持，也很謝謝蘭陽校園前副校長林志鴻與蘭陽校園行政長鄧有光，在籌備期間對每個步驟的仔細規劃，與付出的無數心力。本學年度「智慧經營組」和「精準健康組」兩組均滿招，各錄取15名新生，並自第二年起，每組錄取人數將各提高為30名。若教育部核准「智慧照護產業學研究所」的設置，113學年度起，精準健康學院將依照本校規劃穩步前進。他有信心跨域結合資訊與通信科技以及生技醫療，以形塑診斷、治療、智慧醫療、照護與精準預防之全方位化健康管理，朝著「精準健康」方向，呈現醫療照護產業的全新樣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7040"/>
              <wp:effectExtent l="0" t="0" r="0" b="0"/>
              <wp:docPr id="1" name="IMG_6192c3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49e07d2b-90b2-42cf-9ad8-968f6f7fff40.jpg"/>
                      <pic:cNvPicPr/>
                    </pic:nvPicPr>
                    <pic:blipFill>
                      <a:blip xmlns:r="http://schemas.openxmlformats.org/officeDocument/2006/relationships" r:embed="R659f824632b44b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7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9f824632b44bbe" /></Relationships>
</file>