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6b8005ff1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日間部　進學班補繳或退費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九學年度第二學期日間部、進學班加退選後應補繳費單或退費領款單，會計室將於本週五（三十日）前由各系所轉發同學親自簽收（就貸生暫不受理），請同學簽收後務必於四月九日至十三日儘速至出納組B308室辦理補繳、退費。會計室強調若有欠學雜費者，不得預選九十學年度第一學期課程。
</w:t>
          <w:br/>
          <w:t>
</w:t>
          <w:br/>
          <w:t>　有關加退選後之學雜費補繳或退費名單，可於教務處網站http://www.acad.tku.edu.tw及會計室網站http://www2.tku.e-du.tw/~fc查詢。出納組辦理補繳、退費時間為四月九日至十三日，淡水校園每日9:00至12:00、13:30至17:00、18:00至20:00；台北校園每日上午9:00至12:00、13:30至19:00，凡退費者需持退費單及學生證親自領取。</w:t>
          <w:br/>
        </w:r>
      </w:r>
    </w:p>
  </w:body>
</w:document>
</file>