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9631575314f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友善校園週 打造安心學習環境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學務處生活輔導組9月26日中午12時，在文學館前行人徒步區舉辦友善校園宣導活動，主題為「校園詐騙防制－你快樂我平安」，邀請新北市政府警察局及淡水分局交通組、淡水消防局、PRO POWER RACING TEAM車隊、國軍人才招募中心，入校宣導包含法治教育、交通安全、賃居安全等，期許學生們掌握識詐的要領，共同打造安心的學習環境。
</w:t>
          <w:br/>
          <w:t>學務長武士戎致詞表示，淡江一向擁有開明、友善的校園環境，希望同學們都能快樂地參與各項宣導活動，並且集點參加紀念品抽獎。隨後，行政副校長林俊宏率領校內相關單位同仁到各攤位致意，感謝他們協助入校宣導，並於現場實際了解學生的參與情況。
</w:t>
          <w:br/>
          <w:t>承辦人、生輔組校安人員廖怡婷說明，本次宣導活動結合品德教育，適逢教師節，學務處特別準備二款感恩卡片，邀請同學們撰寫卡片向教師表達謝意。軍訓室賃居服務中心，提供租賃常見糾紛問題協助及住宅租屋法律服務，如遇租屋糾紛，可撥打1950消費者服務專線，或向地政局和消保官申訴，保障自己的權益。
</w:t>
          <w:br/>
          <w:t>新北市政府警察局，宣導婦幼安全及反詐騙，如遇到詐騙，秉持「一聽二掛三查證」口訣，如有任何問題可撥打165反詐騙專線查詢，不要輕信陌生來電。此外，由於性騷擾事件頻傳，若不幸遇到狀況，一定要勇敢拒絕，或主動向身邊人士及警察求助。
</w:t>
          <w:br/>
          <w:t>新北市政府警察局淡水分局交通組，提供交通安全資訊及觀念，希望學生都能平安上下學。PRO POWER RACING TEAM車隊，結合熱門時事話題，解說各項道路交通管理法條，呼籲同學騎車應禮讓行人，不要邊騎車邊滑手機，現場擺放賽道用摩托車，供同學體驗試乘。國軍人才招募中心則進行ROTC大學儲備軍官訓練團招生活動，畢業後即擁有中華民國少尉軍官的資格。
</w:t>
          <w:br/>
          <w:t>財金一管昱嬋分享，本次活動帶有豐富教育意義，是她來臺交換學習第一次遇到，體驗過程新奇且實用性高，對於賃居服務中心的租房糾紛問答及預防詐騙宣導印象特別深刻。日文四劉依如表示，本次攤位如PRO POWER RACING TEAM、賃居服務中心都非常符合年輕人需求，之前自己曾遇到租賃糾紛，很需要有專人提供解惑，因此想提醒學弟妹：「年輕人不要害怕丟臉，應該善加利用這些管道，很多問題都是產生後才發現，在尚未發生前，我們都應該做好萬全準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d7035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d6240b12-9721-479d-b685-c5b8fe83ffd1.jpg"/>
                      <pic:cNvPicPr/>
                    </pic:nvPicPr>
                    <pic:blipFill>
                      <a:blip xmlns:r="http://schemas.openxmlformats.org/officeDocument/2006/relationships" r:embed="R5d2ef7014a8940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8975b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a5ae9b72-4282-476b-b0a5-93342da83435.jpg"/>
                      <pic:cNvPicPr/>
                    </pic:nvPicPr>
                    <pic:blipFill>
                      <a:blip xmlns:r="http://schemas.openxmlformats.org/officeDocument/2006/relationships" r:embed="Rf82f8766a47242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54096"/>
              <wp:effectExtent l="0" t="0" r="0" b="0"/>
              <wp:docPr id="1" name="IMG_fd88d5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b85990e6-730e-49e3-bbc3-7021be9eb29d.jpg"/>
                      <pic:cNvPicPr/>
                    </pic:nvPicPr>
                    <pic:blipFill>
                      <a:blip xmlns:r="http://schemas.openxmlformats.org/officeDocument/2006/relationships" r:embed="R15d137d580f84b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54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be67f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91b89ac5-026c-47af-becc-7b659a7c83e1.jpg"/>
                      <pic:cNvPicPr/>
                    </pic:nvPicPr>
                    <pic:blipFill>
                      <a:blip xmlns:r="http://schemas.openxmlformats.org/officeDocument/2006/relationships" r:embed="Rda99c595b7ab4e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b6aa1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23f9a739-e21b-4650-83e9-071661679084.jpg"/>
                      <pic:cNvPicPr/>
                    </pic:nvPicPr>
                    <pic:blipFill>
                      <a:blip xmlns:r="http://schemas.openxmlformats.org/officeDocument/2006/relationships" r:embed="R8718659805e942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2ef7014a894072" /><Relationship Type="http://schemas.openxmlformats.org/officeDocument/2006/relationships/image" Target="/media/image2.bin" Id="Rf82f8766a4724282" /><Relationship Type="http://schemas.openxmlformats.org/officeDocument/2006/relationships/image" Target="/media/image3.bin" Id="R15d137d580f84b4e" /><Relationship Type="http://schemas.openxmlformats.org/officeDocument/2006/relationships/image" Target="/media/image4.bin" Id="Rda99c595b7ab4e90" /><Relationship Type="http://schemas.openxmlformats.org/officeDocument/2006/relationships/image" Target="/media/image5.bin" Id="R8718659805e94267" /></Relationships>
</file>