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2d51746e04b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李台山：定位自己 創造命運 決勝未來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歷史系兼任副教授李月娥邀請第一聯合集團董事長李台山，於10月3日下午3時在驚聲國際會議廳，主講：「定位自己，決勝未來」，約70位師生參與。李台山指出，包括在家庭、學校及職場上，定位自己，是為了創造命運，選擇方向比努力重要，沒有方向的生活只會浪費歲月。
</w:t>
          <w:br/>
          <w:t>　李台山首先闡明，地球上生物皆有不同生存時間，他放一段影片再與現場同學討論，生命價值如何認定？影片中活得比較久的生物，通常都沒有生活壓力。李台山觀察，現代人有三大毛病：父母過於溺愛孩子的顛倒病，造就子女的公主病，或在職場中認為自己沒有犯錯的自我病，他提議，現代父母應讓孩子多出去看看世界，而不是捧在手心上照顧，教導孩子正確觀念。
</w:t>
          <w:br/>
          <w:t>　現代社會，一般人常遇到的問題：工作難找、懷才不遇、相處難、沒有發洩情緒的管道等。李台山表示，沒能力解決問題的人才會生氣，必須要有勇氣面對問題，接受別人的指正，他分享：「真正成功的人往往是失敗過的人，因為他們知道怎麼走向成功的方法。」因此需要隨時分析、判斷及調整好心態，提升自省能力。隨著時代更迭，也需要跟著時代的方向調整，現今對於大數據、物聯網、人工智慧等來源，需要保持冷靜、分析對錯，不要被誤導。
</w:t>
          <w:br/>
          <w:t>　他分享做人不能「理直氣壯」，因為在氣頭上的時候，都會很主觀的認為自己是對的，應該定下心，冷靜思考解決問題的方法。「跟著成功的人會成功，跟著好人過好日子」，做人要學會識人，才能創造自己，善用他人。
</w:t>
          <w:br/>
          <w:t>　運管二曾思勻表示，今天演講聽的是李台山的人生經歷。印象最深刻的是，他會利用各種說文解字的方式，來闡述一個道理，如「理直氣壯」，變成「理直去撞」，自己也是個脾氣比較衝動的人，對此特別有領悟。</w:t>
          <w:br/>
        </w:r>
      </w:r>
    </w:p>
  </w:body>
</w:document>
</file>