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60b32489d48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林志娟鼓勵教師自我升級 與學生共同成長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教師教學發展中心10月13日中午12時至下午1時，在I601舉辦教學特優教師教學分享，邀請統計系教授林志娟，以「學海導航：教師的｀自我升級＇航點，與學生共繪學習新航道」為題，分享22年來的教學經驗及歷程。
</w:t>
          <w:br/>
          <w:t>林志娟從「專業基礎的扎根」、「整合實作能力」、「自主學習素養」、「教學實踐反饋」、「商業問題了解」、「職涯接軌諮商」六大學生應具備核心能力，說明教師端如何透過各種措施協助學生培養各項能力，包括期末PBL分組報告、指導逾35位同學論文，以及帶領同學參加各種競賽，達到「以賽促學」的目的。在「商業問題了解」及「職涯接軌諮商」方面，林志娟則透過「學生參與產學合作計畫」及「鼓勵學生考證照或參加工作坊」培養他們擁有新興科技跨領域能力，能夠在未來產業界發揮所長、靈活運用。
</w:t>
          <w:br/>
          <w:t>林志娟表示，「研究做愈好教學品質更好，看到問題時就會愈透澈」，必須持續精進自己的能力，給予學生更全方面的知識，而學生吸收知識速度愈快，對於知識的掌握程度也會愈加進步。她還分享自己常利用寒暑假時間參加工作坊和教師教學成長社群，使自己的教學教材能夠隨時掌握趨勢，學生也能針對教學內容給予建議，達到教學實踐的回饋。
</w:t>
          <w:br/>
          <w:t>教心所副教授宋鴻燕表示，當一位老師需要全方位進行教學、研究和輔導，各方面都要付出很多，但是當看到學生的回饋、表現，一切的辛苦也值得了。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a7e0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66122ff-05c9-4495-b0bb-342a8d440d3f.jpg"/>
                      <pic:cNvPicPr/>
                    </pic:nvPicPr>
                    <pic:blipFill>
                      <a:blip xmlns:r="http://schemas.openxmlformats.org/officeDocument/2006/relationships" r:embed="R43daf57954e6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daf57954e6485d" /></Relationships>
</file>