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1c1c4ad484d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【第37屆金鷹獎特刊】三種身分追求專業 張義雄既是總裁也是教育家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金句：隨時為未來布局，相信自己，沒有不可能的事！
</w:t>
          <w:br/>
          <w:t>【賴映秀專訪】精英國際教育集團創辦人張義雄的名片有好幾張，卻無法把他的身分全部說明清楚。
</w:t>
          <w:br/>
          <w:t>企業家、學生，和教師，三種身分同時在他的生活中交替，成就既是總裁，也是教育家的張義雄：自本校水環系畢業30年以來，企業家的他跨足補教、幼教、托嬰、長者照護、營隊、旅行社事業，創立了擁有全台100個校所的教育集團；學生的他時空交錯的在本校、臺大、政大當學生拿到3個碩士、2個博士；教師的他擔任大學專任特聘教授，陸續指導了30多位碩士完成論文⋯⋯。攤開他的年表，細看這些學經歷，簡直像個超人。
</w:t>
          <w:br/>
          <w:t>   大一入校不到兩個月就在系大會上，舉手提議罷免系學會會長。一舉成功之後，他再度舉手，提名自己當會長候選人，並以4票險勝，打敗大二學姐，當上系學會會長。當你讚嘆驚訝不可思議的時候，他卻認為：「沒什麼不可能的事。」就像在領導近800位員工之餘，他長期在不同學校課堂當學生，同時修2個學位、身兼教師、指導5至7位碩士生，別人認為不可能的事，他卻稀鬆平常，他說：「只有讀書、教書的時候，我可以把手機關掉，不用處理任何事情。」
</w:t>
          <w:br/>
          <w:t>大學唸水環系，四年成績都低空飛過，畢業後如何能在學術生涯上無往不利？動力何在？他的理由簡單直白：「要在這個領域有專業度，就是要唸博士，去了解最新的趨勢。」「我要跟隨大師，哪怕是最硬的，我還是找他指導。」
</w:t>
          <w:br/>
          <w:t>憑著這個理念，加上即知即行的性格，讓他一路孜孜不倦的當學生。為了集團的永續經營，他回母校唸管理科學研究所碩士班；為了與家長員工溝通，他唸淡江教育心理與諮商研究所，指導老師是當時校長張家宜，甚至還修了中等教育學程；為了跨足文教事業，他選擇政大教育系博士班，拜教育政策領導的大師秦夢群為指導教授，以優異的成績畢業；為了走國際化品牌，去唸臺大的EMBA國際企業碩士，選大家公認最硬的台灣策略大師李吉仁當指導教授；為了發展智慧托育，他選擇母校AI第一把交椅資工系特聘教授張志勇，博士論文就是〈智慧托育管理系統設計與實作〉。
</w:t>
          <w:br/>
          <w:t>到110年，他已經拿到3個碩士、2個博士學位，仍不改其志，繼續攻讀第三、四個博士學位——有感政府走雙語政策，身在教育產業的他，嗅到未來是英語的天下，又再修習第3個博士學位——本校英文系博士班。去年亦成為臺師大「科技應用與人力資源發展博士班」新生，為了「在有生之年，要成為全球前十大的教育集團」的心願作準備。
</w:t>
          <w:br/>
          <w:t>跟著大師學習，「理論用在實務，回頭用我的碩博論文來驗證理論。」張義雄就這樣學無止境的讀下去，不打算停下來。他說，學了心理諮商之後，學會用一、兩個小時聽別人講話，學會溝通、同理、傾聽；八年前開始推智慧托育，拿到資工博士之後，更繼續與淡江合作開發系統，在兩岸、韓國開拓巿場，無人望其項背，儼然「智慧托育之父」；他也在唸EMBA之後，把馬拉松、腳踏車環島帶進了公司，更加注重集團員工的健康。如今，他將永續發展、青銀共創、老幼共學，都納入他的事業藍圖。
</w:t>
          <w:br/>
          <w:t>「台灣的名校都讀完了，」接下來他開始全球布局。為了搶進東南亞巿場，他把新加坡設定為總部。就像當年舉手的那個小大一，他為自己作了超前部署：「我的下一個博士，是UTD世界知名商學院排名第37位的新加坡管理大學博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29996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aeb8edd5-0a7d-4161-b710-47869851827a.jpg"/>
                      <pic:cNvPicPr/>
                    </pic:nvPicPr>
                    <pic:blipFill>
                      <a:blip xmlns:r="http://schemas.openxmlformats.org/officeDocument/2006/relationships" r:embed="R5f9240accb314e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9240accb314e7e" /></Relationships>
</file>