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cf07d574d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 遠傳 台灣微軟共同啟動全臺首座校園永續雲 籌組SDGs轉型聯盟推動智慧淨零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與遠傳電信、台灣微軟策略合作，共同擘建「全雲端智慧校園2.0」，卓越成效再加一筆！11月4日上午10時40分在淡水校園守謙國際會議中心有蓮廳，共同舉辦「淡江大學攜手微軟遠傳聯手打造全國首座永續雲啟動儀式」，校長葛煥昭、三位副校長、前校長林雲山、趙榮耀、台灣微軟公共業務事業群總經理陳守正、遠傳電信總經理井琪、本校世界校友會聯合會總會長陳進財、系所友會聯合總會總會長莊子華、中華民國校友總會總顧問林健祥、本校各級主管及同仁等出席盛會，並由葛校長、井琪總經理、陳守正總經理、陳進財、莊子華與林健祥共同啟動。
</w:t>
          <w:br/>
          <w:t>葛校長致詞時，感謝遠傳與台灣微軟的協助，讓本校在「全雲端智慧校園」已有相當成果。本次「校園永續雲」的啟用，更是透過AI加速推動SDGs的最佳實踐；接著他正式宣布，淡江、遠傳與台灣微軟將籌組SDGs轉型聯盟，歡迎校友企業踴躍加入，共同邁向智慧淨零之路。
</w:t>
          <w:br/>
          <w:t>井琪首先分享校慶慶祝大會中，聽到身旁兩位校友高唱校歌，讓她對淡江校友的向心力十分感動，而藉由與淡江的合作，也對這個伙伴愈來愈有親切感；接著提到自己由《如何避免氣候災難》一書中，深切感受淨零減碳的刻不容緩，因此遠傳近年來致力將其融入營運，並獲得不錯的成績。最後除讚許葛校長對於淡江淨零轉型的堅持，也希望在三方持續合作下，讓淡江校園永續雲愈來愈好。
</w:t>
          <w:br/>
          <w:t>甫獲本校金鷹獎肯定的陳守正，表示在慶祝活動中唱校歌時內心十分感動，不禁熱淚盈眶，他肯定葛校長將「AI+SDGs=∞」的願景，確實執行，帶領淡江持續朝淨零碳排的方向前進。接著說明企業的淨零碳排，除了透過企業的「以大帶小」、政府協助之外，校園更扮演著重要的角色，可以培育更多專業人才。他感謝在淡江求學時期的知識累積，也希望帶領學弟妹們共同努力，三方合作將淡江永續校園打造成新的典範。
</w:t>
          <w:br/>
          <w:t>遠傳電信資訊暨數位轉型技術群執行副總經理胡德民說明，永續雲為淡江與遠傳進行深度產學融合，以永續中心為核心，奠基於微軟AI與雲端服務技術，轉移遠傳永續雲實作、淨零碳排轉型技術與經驗，結合AI新興科技，進行無限的應用與發展。除了作為碳盤查系統的指揮中心，也將進一步提升學校的教學能量，大數據分析作為更可成為淡江師生的寶貴教學案場，接軌產業淨零趨勢，培育具備實務經驗的永續人才。
</w:t>
          <w:br/>
          <w:t>除了永續校園，胡德民強調，三方共同籌組的SDGs轉型聯盟，更是亞洲首見大型產學跨界合作創舉，淡江學術能量，融合產業淨零技術與經驗，從產學共融走向產業共榮，同時展現學校力量，號召校友與產業推動SDGs轉型聯盟，幫助更多校友企業加入淨零轉型，進而共同推動台灣產業發展與轉型。
</w:t>
          <w:br/>
          <w:t>本校學術副校長兼永續發展與創新中心主任許輝煌表示，淡江以永續中心為推手，校友企業以穩懋半導體為代表，產業則有微軟與遠傳的實務經驗，就是SDGs轉型聯盟的成功關鍵要素，「我們希望以學校為中心，深入產學融合的理念，以產官學研的關係，共同來推動校友企業的淨零數位轉型。」穩懋半導體董事長陳進財，肯定聯盟的成立與目標，認為面對全球淨零碳排的浪潮，不僅是業界的大好機會，同時也是一項重大挑戰。「身為淡江校友，我非常高興看到母校不僅在研究能力方面取得了長足的進展，更不斷深化與產業界的密切合作。這對於淡江大學的全球校友企業來說，將會是相當巨大的一份助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1283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4083f9d-035e-4ab0-825b-9f286bdd1a54.JPG"/>
                      <pic:cNvPicPr/>
                    </pic:nvPicPr>
                    <pic:blipFill>
                      <a:blip xmlns:r="http://schemas.openxmlformats.org/officeDocument/2006/relationships" r:embed="R2095c223445943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e0d9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a80b855-1009-449e-b17d-a15039463c78.JPG"/>
                      <pic:cNvPicPr/>
                    </pic:nvPicPr>
                    <pic:blipFill>
                      <a:blip xmlns:r="http://schemas.openxmlformats.org/officeDocument/2006/relationships" r:embed="R3b470d414fd64b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d0e9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43a136c-5c52-45be-bc61-8aada361c95b.JPG"/>
                      <pic:cNvPicPr/>
                    </pic:nvPicPr>
                    <pic:blipFill>
                      <a:blip xmlns:r="http://schemas.openxmlformats.org/officeDocument/2006/relationships" r:embed="Rfb4a4ea6ecdc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8d1a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49df2fb-a187-412b-a530-ed823407d7ba.JPG"/>
                      <pic:cNvPicPr/>
                    </pic:nvPicPr>
                    <pic:blipFill>
                      <a:blip xmlns:r="http://schemas.openxmlformats.org/officeDocument/2006/relationships" r:embed="Rb66048f18ff149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67b7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e5c7623-7d77-44cf-af8f-bfc718db9c5d.JPG"/>
                      <pic:cNvPicPr/>
                    </pic:nvPicPr>
                    <pic:blipFill>
                      <a:blip xmlns:r="http://schemas.openxmlformats.org/officeDocument/2006/relationships" r:embed="R9e56bc07d6174e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95c2234459435f" /><Relationship Type="http://schemas.openxmlformats.org/officeDocument/2006/relationships/image" Target="/media/image2.bin" Id="R3b470d414fd64b4b" /><Relationship Type="http://schemas.openxmlformats.org/officeDocument/2006/relationships/image" Target="/media/image3.bin" Id="Rfb4a4ea6ecdc4687" /><Relationship Type="http://schemas.openxmlformats.org/officeDocument/2006/relationships/image" Target="/media/image4.bin" Id="Rb66048f18ff149ec" /><Relationship Type="http://schemas.openxmlformats.org/officeDocument/2006/relationships/image" Target="/media/image5.bin" Id="R9e56bc07d6174e72" /></Relationships>
</file>