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02fb62d16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林承輝揮灑創意 教插畫藝術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由文學院主辦、資傳系承辦的國際大師演講，邀請馬來西亞插畫家林承輝，於11月7日下午3時在驚聲國際會議廳，主講「揮灑創意之路：插畫創作與創業的藝術」。近百位教職員生參加。
</w:t>
          <w:br/>
          <w:t>　知名插畫家林承輝畢業於立萬國際美術學院，專長包括工筆基礎素描、電腦繪圖和肖像插畫，擅長以水彩渲染技巧和粗放筆觸，表現風格特色，他也讓現場聽講同學紛紛效仿。
</w:t>
          <w:br/>
          <w:t>　林承輝常受邀為國際藝人如成龍、BIGBANG等進行肖像創作，更跨足遊戲產業，成功經營國際事業，2020年被列入《馬來西亞成功名人錄》、2023年榮獲馬來西亞50大傑出總裁領袖大獎，其傑出肖像插畫專業，更於2023年獲《馬來西亞50大傑出文化藝術大獎》。
</w:t>
          <w:br/>
          <w:t>　林承輝提及，先培養基礎美術素養，運用現代電腦科技，融合傳統繪畫，能激勵學子運用數位力追尋與創造夢想，他希望學生能勵志向上，思考學涯與生涯規劃發展。並表示需要多元扎實地學習儲備美術繪製技能，才能應付客戶需求，讓創業的藝術之路比較順遂。
</w:t>
          <w:br/>
          <w:t>　資傳二柯承志聽完演講表示，很讚賞林承輝老師的專業繪畫技術，其詳細專業解析作品對他很有用，產生動筆練習繪畫的動力。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ba95e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ee46bd5-4661-4073-b61e-2760b0195821.jpg"/>
                      <pic:cNvPicPr/>
                    </pic:nvPicPr>
                    <pic:blipFill>
                      <a:blip xmlns:r="http://schemas.openxmlformats.org/officeDocument/2006/relationships" r:embed="Rb6211d7c656b47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8608"/>
              <wp:effectExtent l="0" t="0" r="0" b="0"/>
              <wp:docPr id="1" name="IMG_629e0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0ed7390-7840-4141-b3a2-a7d2a43418e3.jpg"/>
                      <pic:cNvPicPr/>
                    </pic:nvPicPr>
                    <pic:blipFill>
                      <a:blip xmlns:r="http://schemas.openxmlformats.org/officeDocument/2006/relationships" r:embed="Rc51170983d504c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211d7c656b4782" /><Relationship Type="http://schemas.openxmlformats.org/officeDocument/2006/relationships/image" Target="/media/image2.bin" Id="Rc51170983d504ce3" /></Relationships>
</file>