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69bd30dbf247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本校獲頒新北市低碳校園銀鵝級標章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推動低碳化校園成效再獲肯定，112年度首度參與新北市政府環境保護局主辦的「新北市低碳校園標章認證」，經評審委員實地審查通過，獲頒「銀鵝級標章」，11月13日上午在新北市政府大禮堂，由環安中心技士邱俊豪代表，接受環保局長程大維頒獎。
</w:t>
          <w:br/>
          <w:t>新北市低碳校園標章認證係從「綠建築」、「綠色能源」、「循環資源」、「綠色交通」、「永續生活環境」及「創新作為」6大面向進行評比，今年新增指標項目「碳盤查機制」，鼓勵學校自主盤點校園內能源使用排碳量、創能減碳量及校園固碳量，掌握校園內溫室氣體排放情形、擬定相關減碳計畫，達到校園碳中和的目標。
</w:t>
          <w:br/>
          <w:t>總務長暨環安中心主任蕭瑞祥說明，低碳校園標章認證評比面向與指標，都是本校長期推動節能減碳策略，不同於經濟部節能標竿獎僅針對節能績效的評估，參與認證也可藉以進行低碳化校園總體檢；「首度參賽抱回銀鵝獎，顯示未來還有很多可以持續深化的減碳工作，包含校園固碳、負碳等技術的試辦，我們將結合各界學有專長的教師、企業團體、更歡迎校友企業，一起合作加速實踐ESG+AI=∞的目標。」
</w:t>
          <w:br/>
          <w:t>儘管本校去年獲得經濟部節能標竿金獎肯定，仍持續推動節能，110年淡水校園啟用太陽能光電系統後，總務處與校友企業信邦電子持續合作，在各校園布建太陽能光電系統，臺北校園與蘭陽校園分別於112年3月及10月完成，供電瓦數為99.9KW及99KW；淡水校園112年10月底亦新增行政大樓屋頂，供電瓦數19.8KW，目前已設置5處太陽能光電場，總供電瓦數達到761.22kW，減少排放超過650公噸的二氧化碳當量。蕭瑞祥表示，未來將擴大校園內綠電範圍；也歡迎其他綠能產業鏈的校友學長姐支持母校，共同攜手為達成淨零校園努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dfc97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5d5f861c-1ba2-4606-928c-28ce399f8506.jpg"/>
                      <pic:cNvPicPr/>
                    </pic:nvPicPr>
                    <pic:blipFill>
                      <a:blip xmlns:r="http://schemas.openxmlformats.org/officeDocument/2006/relationships" r:embed="R4149d492780c43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44368"/>
              <wp:effectExtent l="0" t="0" r="0" b="0"/>
              <wp:docPr id="1" name="IMG_75798b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08d01939-9283-4ec2-8ad1-34baebe4dd9e.jpg"/>
                      <pic:cNvPicPr/>
                    </pic:nvPicPr>
                    <pic:blipFill>
                      <a:blip xmlns:r="http://schemas.openxmlformats.org/officeDocument/2006/relationships" r:embed="Rd4026fafc5784e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44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49d492780c437d" /><Relationship Type="http://schemas.openxmlformats.org/officeDocument/2006/relationships/image" Target="/media/image2.bin" Id="Rd4026fafc5784e22" /></Relationships>
</file>