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a1ac35e80545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李昂文學微電影賽 顏佑嘉 黃柏鈞 曾于芮獲第三 另一組優勝</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靜汶淡水校園報導】資傳系、教科系、英文系同學組隊參加2023李昂文學第四屆微電影大賽，資傳二顏佑嘉、黃柏鈞、教科二曾于芮以《那年錯過，第五個季節》榮獲第三名，獲獎金2萬元。資傳二謝立石、方標鑫，英文四許紫臻，以《妝暗殺》獲得優選，11月20日於中興大學頒獎。
</w:t>
          <w:br/>
          <w:t>　該項微電影大賽由中興大學人文社會科學前瞻研究中心與李昂文藏館主辦，於11月5日公布得獎名單，本校顏佑嘉擔任《那年錯過，第五個季節》攝影師兼剪輯師，表示：「很高興能榮獲此大獎，這獎項是對技術的認可，拍攝途中曾遇到一些小插曲，比如說收音沒有收清楚、演員情緒不夠到位，但作品完成後是一個很棒的體驗。」通過比賽的形式，來驗收在系上學到的各項技能，不但可以挑戰自己，也可以累積經驗。
</w:t>
          <w:br/>
          <w:t>　資傳二謝立石擔任《妝暗殺》的編劇，他表示：「一開始對大部分李昂的作品並不熟悉，透過反覆的熟讀李昂老師的作品，到最後成功拍攝出《妝暗殺》」。當成品出爐後，一切的努力都值得了，雖然只是第六名，能得到李昂老師與評審的認同，就是對他莫大的鼓勵和支持。
</w:t>
          <w:br/>
          <w:t>　資傳二方標鑫坦承，對改寫故事、編劇有很大興趣，一開始故事編排想加入不一樣的想法及隱喻，但礙於時間不足，得取捨內容，希望下次有機會再參與故事編寫這類的比賽，可以把想法加進去。他同時擔任演員，也遇到一些劇情演繹的挑戰，方標鑫表示：「李昂老師的作品內容對時代下的社會做批判。」擔心會有處理不好的問題，好在組員極力相挺與老師的認可，希望日後可以創造出更好的作品。</w:t>
          <w:br/>
        </w:r>
      </w:r>
    </w:p>
    <w:p>
      <w:pPr>
        <w:jc w:val="center"/>
      </w:pPr>
      <w:r>
        <w:r>
          <w:drawing>
            <wp:inline xmlns:wp14="http://schemas.microsoft.com/office/word/2010/wordprocessingDrawing" xmlns:wp="http://schemas.openxmlformats.org/drawingml/2006/wordprocessingDrawing" distT="0" distB="0" distL="0" distR="0" wp14:editId="50D07946">
              <wp:extent cx="4876800" cy="2359152"/>
              <wp:effectExtent l="0" t="0" r="0" b="0"/>
              <wp:docPr id="1" name="IMG_14c4a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99bb87cc-0356-4d5a-93f1-751429ea60ef.jpg"/>
                      <pic:cNvPicPr/>
                    </pic:nvPicPr>
                    <pic:blipFill>
                      <a:blip xmlns:r="http://schemas.openxmlformats.org/officeDocument/2006/relationships" r:embed="R4f0927a5ab0c4ba8" cstate="print">
                        <a:extLst>
                          <a:ext uri="{28A0092B-C50C-407E-A947-70E740481C1C}"/>
                        </a:extLst>
                      </a:blip>
                      <a:stretch>
                        <a:fillRect/>
                      </a:stretch>
                    </pic:blipFill>
                    <pic:spPr>
                      <a:xfrm>
                        <a:off x="0" y="0"/>
                        <a:ext cx="4876800" cy="2359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637e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f23145ba-0f89-4450-b40b-b87ed12247fd.jpg"/>
                      <pic:cNvPicPr/>
                    </pic:nvPicPr>
                    <pic:blipFill>
                      <a:blip xmlns:r="http://schemas.openxmlformats.org/officeDocument/2006/relationships" r:embed="R8e8b8d0882164361"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32176"/>
              <wp:effectExtent l="0" t="0" r="0" b="0"/>
              <wp:docPr id="1" name="IMG_f82276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b04e0c5e-744c-4975-96b6-2e84436887de.jpg"/>
                      <pic:cNvPicPr/>
                    </pic:nvPicPr>
                    <pic:blipFill>
                      <a:blip xmlns:r="http://schemas.openxmlformats.org/officeDocument/2006/relationships" r:embed="R76f681772711443f" cstate="print">
                        <a:extLst>
                          <a:ext uri="{28A0092B-C50C-407E-A947-70E740481C1C}"/>
                        </a:extLst>
                      </a:blip>
                      <a:stretch>
                        <a:fillRect/>
                      </a:stretch>
                    </pic:blipFill>
                    <pic:spPr>
                      <a:xfrm>
                        <a:off x="0" y="0"/>
                        <a:ext cx="4876800" cy="29321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0927a5ab0c4ba8" /><Relationship Type="http://schemas.openxmlformats.org/officeDocument/2006/relationships/image" Target="/media/image2.bin" Id="R8e8b8d0882164361" /><Relationship Type="http://schemas.openxmlformats.org/officeDocument/2006/relationships/image" Target="/media/image3.bin" Id="R76f681772711443f" /></Relationships>
</file>