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aef470e924a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資分析師除了要有頂級的學歷，還要具備多種專業能力，英文和中文是工作必備語言。雙語能力只是基礎，分析師還必須精熟建立財務模型和分析會計報表，更同時必須具備產業知識。（光寶集團總財務長林群）</w:t>
          <w:br/>
        </w:r>
      </w:r>
    </w:p>
  </w:body>
</w:document>
</file>