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1132e7bdc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把愛送出去 徐航健造福學子續發獎學金兩千萬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學務處生活輔導組12月12日上午9時在守謙國際會議中心有蓮國際廳，舉辦「112學年度有蓮獎學金頒獎典禮」，由校長葛煥昭主持，學術副校長許輝煌、行政副校長林俊宏、國際事務副校長陳小雀、各相關單位一二級主管及受獎學生，逾300人一同見證管科所校友徐航健回饋母校，造福學子。
</w:t>
          <w:br/>
          <w:t>「有蓮獎學金」係徐航健以其母親為名，捐款新臺幣1億2千萬元所設立，在於鼓勵更多優秀及具研究潛能的學生就讀本校，並協助海外學子在淡江的求學生活，自110學年度起每年頒發2千萬元，連續6年。獲獎之一般生學士、碩士、博士班新生，每名20萬元入學獎學金，境外生碩士、博士班新生，每名10萬元入學獎學金，另境外生學士班獲獎者，每名5萬元獎學金。今年為第三次頒發，經學生獎助學金委員會決議，共有一般生49名、境外生碩博士班19名，以及境外生學士班156名獲得此項獎學金。
</w:t>
          <w:br/>
          <w:t>葛校長致詞恭喜獲獎同學，並感謝徐航健慷慨回饋，嘉惠學弟妹，「有蓮獎學金」是目前全臺大專校院單一獎學金總金額最高者。徐航健2013年就以父親之名捐款，建造守謙國際會議中心，對本校意義深遠，不僅啟動第五波發展，提供國際會議與講座場地，強化本校國際聲譽及學生國際視野，並帶動校友捐款風潮，是校友凝聚力的標記。徐航健鑽研財務知識，投資理財致富後，力行簡樸、行善助人，捐款母校，是本校校訓「樸實剛毅」的實踐典範。最後，葛校長期許獲獎同學，第一，持續努力、保持優良成績，入學後在三環五育的培育下，成為心靈卓越的人才；第二，善用這筆獎學金，做出最佳配置；第三，對捐贈者心存感激，並予以回報。
</w:t>
          <w:br/>
          <w:t>教科碩一莊雅筑感謝徐航健學長，提供求學路上的財務援助與精神鼓勵，她表示將妥善運用這筆獎學金於學費及研究所需，讓其他的人也可以因此受惠，日後在學習過程中一定會帶著學長的理念一同前進，未來若有機會，將向學長看齊回饋母校。此外，她也感謝教科系的師長們提供各種資源，在學習上適時的給予協助，授予專業知識之餘，也培養軟實力，期望自己可以繼續的充實自我，不負師長們的期望。
</w:t>
          <w:br/>
          <w:t>境外生、企管一范素青分享獲獎感言及求學經歷，她由衷感謝徐航健學長捐贈有蓮獎學金，讓她和學弟妹們在淡江的求學之路得到更多的支持與鼓勵。她表示，初中時就想到臺灣讀書，礙於經濟壓力曾考慮放棄，因緣際會下認識本校畢業的師長，逐步了解淡江，很幸運地順利入校就讀，入學後感受到老師們的親切與隨和，體驗溫馨的大學生活。她期許自己，在四年的大學時光能夠不斷挑戰自我，學習新事物，創造出更出色的成績。她也鼓勵同學們，一起加油，一起進步，不負所有人的期望，追求並實現夢想，以更加堅定的決心和努力，回饋社會，成為更好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c83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54741d9-a22c-499f-94c8-35e7ad218f19.jpg"/>
                      <pic:cNvPicPr/>
                    </pic:nvPicPr>
                    <pic:blipFill>
                      <a:blip xmlns:r="http://schemas.openxmlformats.org/officeDocument/2006/relationships" r:embed="Rdd9b3c592e2f40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1f89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60b3170-64c1-4428-b66c-1c790ce1b23f.jpg"/>
                      <pic:cNvPicPr/>
                    </pic:nvPicPr>
                    <pic:blipFill>
                      <a:blip xmlns:r="http://schemas.openxmlformats.org/officeDocument/2006/relationships" r:embed="R0bbddd516491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751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f041003-6b4a-4254-a7b3-d759e075ffa1.jpg"/>
                      <pic:cNvPicPr/>
                    </pic:nvPicPr>
                    <pic:blipFill>
                      <a:blip xmlns:r="http://schemas.openxmlformats.org/officeDocument/2006/relationships" r:embed="Re8ae70a7782143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781d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dc3018d-f725-4b77-85c6-b19f6ca82bf5.jpg"/>
                      <pic:cNvPicPr/>
                    </pic:nvPicPr>
                    <pic:blipFill>
                      <a:blip xmlns:r="http://schemas.openxmlformats.org/officeDocument/2006/relationships" r:embed="Raeec48f61e2d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b3c592e2f40ba" /><Relationship Type="http://schemas.openxmlformats.org/officeDocument/2006/relationships/image" Target="/media/image2.bin" Id="R0bbddd5164914b15" /><Relationship Type="http://schemas.openxmlformats.org/officeDocument/2006/relationships/image" Target="/media/image3.bin" Id="Re8ae70a7782143c7" /><Relationship Type="http://schemas.openxmlformats.org/officeDocument/2006/relationships/image" Target="/media/image4.bin" Id="Raeec48f61e2d445e" /></Relationships>
</file>