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2b466506ce45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【一流讀書人導讀】淡水的戀歌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一流讀書人導讀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書名：詩情海陸
</w:t>
          <w:br/>
          <w:t>作者：許慧明（淡水文化基金會董事長）
</w:t>
          <w:br/>
          <w:t>編者：林盛彬（西語系退休副教授）
</w:t>
          <w:br/>
          <w:t>出版社：淡江大學出版中心
</w:t>
          <w:br/>
          <w:t>ISBN：9786267032541
</w:t>
          <w:br/>
          <w:t>導讀／西語系退休副教授林盛彬
</w:t>
          <w:br/>
          <w:t>
</w:t>
          <w:br/>
          <w:t>從2016年開始的「淡水福爾摩沙國際詩歌節」，由世界詩人運動組織亞洲區副會長、國家文學獎詩人李魁賢主編創刊的《詩情海陸詩選》，其內容以該年度參加詩歌節的國內外詩人作品為主。今年是在疫情下，停辦兩年之後，再次舉行的實體詩歌節活動，由我負責編務。
</w:t>
          <w:br/>
          <w:t>本書收錄來自阿爾巴尼亞、哥倫比亞、希臘、義大利、日本、肯亞、墨西哥、摩洛哥、祕魯、薩爾瓦多、西班牙、烏茲別克等12個國家的詩人及國內共36位詩人作品。這些國外詩人，年齡從四十多到六十多歲，都在他們本國及國際詩壇有不凡表現。
</w:t>
          <w:br/>
          <w:t>今年詩歌節的主題為：「愛、自由與和平」，但每個國家所承受的現實問題不同，他們詩中所觸及的內容與情感很多元。如阿爾巴尼亞美籍教授傑克•馬里納耶（Gjekë Marinaj）的〈自畫像〉（Self-Portrait）：「我對混沌的黑暗法則沒有什麼可表白的，/我厭惡任何侵略前奏的結果，/為了另一個人的利益而毀滅一個人。//原諒我，米爾頓，但這樣更好/在天堂服事勝過在地獄統治。」不經意就會用典，借米爾頓（John Milton, 1608-1674）的《失樂園》(Paradise Lost)，反駁其中的撒旦觀點，形成一種互文性（intertextuality）。這同樣出現在任教於美國大學的祕魯詩人卡洛斯•恩立奎•岡薩雷斯（Carlos Enrique Gonzales）的詩〈安蒂岡妮或一部虛構小說的歷史〉(Antígona o la Historia de una ficción)。不過，同樣在大學任教的肯亞詩人克里斯多福•歐肯瓦（Christopher Okemwa）的〈此時此地〉（Here Now），「此時此地我與烏克蘭同在/她的男人、女人和孩子/我對你的愛/在霍維拉山前展現」，則與烏克蘭人站在同一陣線，表達對烏克蘭人的支持與愛。
</w:t>
          <w:br/>
          <w:t>另外，旅居義大利的摩洛哥女詩人達麗拉•希雅奧微（Dalila Hiaoui）的〈憲法〉（Constitution）：「不願回來從水源阻斷我的噴泉⋯⋯/四分五裂我的土地。/毀滅我的山丘/禁止我用口舌表達自己/或保護我免受陷於泥地的懲罰。」在於表達對女性尊嚴與權利的漠視與傷害。
</w:t>
          <w:br/>
          <w:t>日本的年輕詩人永芳佑樹，則是個前衛實驗的女詩人：「對於只閱讀在言語外側修補過的字句行間的我們/或許不需要演說，也或許不需要詩//『說到一半的話/寫不出來的那一行字/最能說明真相』」，她的創作和朗誦方式，或可稱為行動藝術（Performance art）。同樣屬於前衛的墨西哥年輕詩人拉烏爾•希布蘭（Raúl Gibrán），則是藉著詩表達生態與綠色概念：「小鳥們在那些4 x 6的/樹上書寫/避免擴大//（一封沒有空氣的信讓人痛心地留在地上）。//小鳥們/用光線/在6x6上畫畫/他們不能把我塞進一個正方形裡」。
</w:t>
          <w:br/>
          <w:t>文化是累積的，只有持續的做，才能顯其精神意義，才見得出它的厚度和深度。《詩情海陸》屬於淡水，屬於台灣，也屬於世界。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93008" cy="4876800"/>
              <wp:effectExtent l="0" t="0" r="0" b="0"/>
              <wp:docPr id="1" name="IMG_263992e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fbe267a1-6302-43f3-8bfb-efa7b8c47202.jpg"/>
                      <pic:cNvPicPr/>
                    </pic:nvPicPr>
                    <pic:blipFill>
                      <a:blip xmlns:r="http://schemas.openxmlformats.org/officeDocument/2006/relationships" r:embed="R8e651179800e4b9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9300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e651179800e4b90" /></Relationships>
</file>