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a28167d62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 點滴謝不盡 永懷淡江情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1月2日舉辦112學年度第一學期退休同仁歡送茶會，本學期榮退教職員工共計32位，其中歷史系教授劉增泉、建築系講師李安瑞、水環系副教授陳俊成、資工系副教授鍾興臺、資管系副教授劉艾華、運管系副教授范俊海、西語系副教授張茂椿、日文系副教授張瓊玲、教心所教授柯志恩、學動組專員蕭均惠、通核中心副教授徐佐銘、藍毓華、課務組專員詹雅涵、王寶玉、事務組專員賴文經、工友林淑君、李幼出席茶會，校長葛煥昭、董事長張家宜、前校長林雲山、3位副校長、退休同仁聯誼會理事長馮朝剛等近百位同仁到場歡送。
</w:t>
          <w:br/>
          <w:t>葛校長首先說明，本學期即將退休的同仁高達32人，出席榮退茶會同仁17人則為人數最多的一次，他代表學校感謝退休同仁付出寶貴美好的黃金歲月，共同打造淡江的優質表現，面臨少子化的挑戰，也希望全體同仁繼續齊心努力，將衝擊降到最低。「退休就像畢業一樣，是人生另一階段的開始，相信大家已做好妥善規劃迎接新生活。享受退休生活之際，更歡迎大家加入退休同仁聯誼會，延續與淡江的緣分。」張家宜董事長則表示不論有多少退休同仁，往後都將舉辦茶會，除了讓學校表達感謝之意，同時也能留下淡江美好的回憶。「能夠一起工作是難得的緣份，希望大家有空多回學校，共同參與並協助淡江的永續發展。」馮朝剛除了感謝學校對於退休同仁的支持，尤其是林前校長成立退休同仁聯誼會，替退休同仁與學校持續搭起連繫的橋梁，希望能夠回到學校多多交流，同時立定新計畫，保持充分的活力、體力、精神，並培養興趣，讓退休生活充實愉快。
</w:t>
          <w:br/>
          <w:t>接著由葛校長代表致贈紀念獎牌、員工福利委員會則致贈淡江小書包給退休同仁，所屬單位也紛紛獻上祝福並合影留念。柯志恩表示淡江在她人生中有著最難忘且最美麗的回憶，未來不管在哪裡，將與淡江持續聯繫，「因為這是我最後的娘家」。劉增泉感謝淡江提供了優質的學術環境與圖書資源，讓他可以專心進行學術研究，產出41本專書的豐碩成果。原本想當建築師的李安瑞，沒想到竟然變成訓練建築師的「建築教師」，感謝淡江提供自由開放的環境，讓他可以帶領著學生一起成長。
</w:t>
          <w:br/>
          <w:t>主管經驗豐富的劉艾華形容淡江生涯是一場「奇幻之旅」，從課外活動組組長、全發院與創發院院長到秘書長，每段回憶都十分難忘，感謝學校給了自己可以貢獻所長的機會，也在其中享受了不少美好時光，預計之後將移居大陸，享受退休生活。自民國66年即在淡江服務的蕭均惠，秉持著勇於挑戰的心態，轉戰不少單位，更從中獲得豐富的人生哲學及待人處事的道理，退休後將積極運動，並擔任USR計畫的運動志工，繼續與淡江結緣，更有自信的面對自己，同時開啟嶄新的自己。
</w:t>
          <w:br/>
          <w:t>徐佐銘表示退休後將博覽群書，善用圖書館的豐富資源，同時參加退休同仁聯誼會，繼續保持與淡江及社會的聯結。自稱「道地淡江人」的藍毓華細數與淡江深厚的緣份，同時感謝淡江這個大家庭提供的難忘的人生回憶。詹雅涵則感謝人管組組長，大學同班同學李彩玲提供的招募資訊，以及課務組組長蔡哲慧在職涯最後一哩路的協助，最後感謝淡江多年來的照顧，提供穩定的收入、良好的工作環境及美麗的校園，一切的美好回憶都已留存在相簿中，更以「淡江愛我、我愛淡江」作結，表示對淡江的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604fb8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22177399-e1df-4ad7-bf23-c44434d3b665.jpg"/>
                      <pic:cNvPicPr/>
                    </pic:nvPicPr>
                    <pic:blipFill>
                      <a:blip xmlns:r="http://schemas.openxmlformats.org/officeDocument/2006/relationships" r:embed="R685cb798d2504d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f7da3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52ae2329-0988-473f-b04d-d58df5801638.jpg"/>
                      <pic:cNvPicPr/>
                    </pic:nvPicPr>
                    <pic:blipFill>
                      <a:blip xmlns:r="http://schemas.openxmlformats.org/officeDocument/2006/relationships" r:embed="Rc6816b736815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5cb798d2504dea" /><Relationship Type="http://schemas.openxmlformats.org/officeDocument/2006/relationships/image" Target="/media/image2.bin" Id="Rc6816b7368154d84" /></Relationships>
</file>