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1c164c5ac94a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本校與越南肯特大附中策略聯盟 強化雙方交流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【潘劭愷淡水校園報導】越南肯特大學附屬實習高中（Cantho University Elite High School, Vietnam）師生近50人，由副校長Huynh Thi Thuy Diem帶領，1月11日參訪本校，由國際暨兩岸事務處接待，除安排拜訪校長葛煥昭、校園導覽與校、院、學系介紹與體驗，雙方更進一步簽訂策略聯盟，積極進行人才培育與多元交流。
</w:t>
          <w:br/>
          <w:t>上午活動安排校園參觀與學校介紹，到訪師生分成兩組進行校園導覽，在好天氣的襯映下，只見師生聽著校園景觀與介紹的同時，紛紛拿出手機拍照紀念。校園介紹在守謙國際會議中心HC307舉行，由國際長葉劍木主持，他在介紹學校資訊時搭配輕鬆的問答遊戲，讓學生們在認識淡江的同時，還能獲得臺灣特有的零嘴與淡江的獨特紀念品。國際事務學院院長包正豪與各學系教師，也分別介紹相關學院與學系資訊，希望能讓學生們有進一步認識。
</w:t>
          <w:br/>
          <w:t>一行人拜會葛校長時，除了稱許本校校園環境優美，首次到訪淡江的Huynh Thi Thuy Diem更是對於本校不遜於飯店的廁所與充分供應的衛生紙，以及師生們的和善態度印象深刻，更提到目前正在本校學習的該校博士生，對淡江學習環境與教授的指導與照顧都非常讚許。葛校長期許雙方可藉由多元交流有所成長，也希望該校能鼓勵有意國際學習的學生，踴躍就讀淡江大學，Huynh Thi Thuy Diem也給予正面回應，該校學生若有興趣海外就學的意願，很樂意大力推薦本校。
</w:t>
          <w:br/>
          <w:t>學系體驗活動因學生興趣安排AI創智學院及大傳、物理、教設系，各單位均精心安排學系介紹及實務體驗，師生們除用心聆聽，對於安排的實務體驗活動也積極參與及互動，充分顯示出對活動的高度興趣。策略簽約儀式安排於HC306，由國際事務副校長陳小雀主持，本校各學院院長及系主任代表參與，由陳小雀以及Huynh Thi Thuy Diem代表雙方簽訂策略聯盟，期許將來能有更多互動與交流，共創雙贏。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d72372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1/m\4b28ab9a-7f07-4a67-ad53-aa7047b035df.jpg"/>
                      <pic:cNvPicPr/>
                    </pic:nvPicPr>
                    <pic:blipFill>
                      <a:blip xmlns:r="http://schemas.openxmlformats.org/officeDocument/2006/relationships" r:embed="R8e46be5731534d6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9735e8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1/m\effc73e5-61ea-42e7-9bc1-b4509860c458.jpg"/>
                      <pic:cNvPicPr/>
                    </pic:nvPicPr>
                    <pic:blipFill>
                      <a:blip xmlns:r="http://schemas.openxmlformats.org/officeDocument/2006/relationships" r:embed="R3073c1d908d74fb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7dbb3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1/m\b570e72f-697d-46df-91e5-d96f192d82ac.jpg"/>
                      <pic:cNvPicPr/>
                    </pic:nvPicPr>
                    <pic:blipFill>
                      <a:blip xmlns:r="http://schemas.openxmlformats.org/officeDocument/2006/relationships" r:embed="R3c02282d50cd453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91024f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1/m\3b57249a-6194-42c5-9b3c-c7476bbb1324.jpg"/>
                      <pic:cNvPicPr/>
                    </pic:nvPicPr>
                    <pic:blipFill>
                      <a:blip xmlns:r="http://schemas.openxmlformats.org/officeDocument/2006/relationships" r:embed="Reb488b5572ec4e3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e46be5731534d6f" /><Relationship Type="http://schemas.openxmlformats.org/officeDocument/2006/relationships/image" Target="/media/image2.bin" Id="R3073c1d908d74fb0" /><Relationship Type="http://schemas.openxmlformats.org/officeDocument/2006/relationships/image" Target="/media/image3.bin" Id="R3c02282d50cd453b" /><Relationship Type="http://schemas.openxmlformats.org/officeDocument/2006/relationships/image" Target="/media/image4.bin" Id="Reb488b5572ec4e31" /></Relationships>
</file>