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b8e570be745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1111人力銀行驗證 企業最愛淡江 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於1111人力銀行「2024企業最愛大學調查」排行榜名列全國第九，於私大掄元（詳表列）。在18學群分類調查中，本校大眾傳播學群排全國第二、工程學群全國第三、外語學群第四，資訊學群、管理學群皆排名第六。
</w:t>
          <w:br/>
          <w:t>該公司1月份出版的《2024升大學指南》指出，淡江積極與遠傳電信、臺灣微軟攜手合作全國首座「校園永續雲」，是亞洲首見的大型產學跨界合作，產學共同推動臺灣產業轉型，展現了在教育領域的領先地位。
</w:t>
          <w:br/>
          <w:t>《2024升大學指南》於去年7至9月間，針對有選才、用才權力的企業負責人進行抽樣調查，回收2,801份有效問卷，進行大學排行。該刊以專文報導給予本校「首開AI應用大學」之美譽，並詳述本校以「AI＋SDGs＝∞」、「ESG＋AI＝∞」進行數位轉型與淨零轉型的發展方向。說明本校在2022年底ChatGPT問世，高等教育面臨生成式AI浪潮時，立基於「全雲端智慧校園 2.0」，積極擁抱ChatGPT，研發出AI個人數位助理「5C淡小虎」，成為領先全國應用AI服務的大學。在提升教職員生資訊素養方面，不僅廣開培訓課程，培育眾多「素人開發師」，亦將進一步開發協助教師作課堂紀錄與出題的AI助理。
</w:t>
          <w:br/>
          <w:t>學群方面，大眾傳播學群包括大眾傳播、資訊傳播等系，躍居學群第二，成績最好。報導以「淡大大傳 校友縱橫業界」為題，指出創系40年的大傳系培養出多位傑出校友，2023年更舉辦大型論壇，探討永續與人才培育。
</w:t>
          <w:br/>
          <w:t>擁有建築、土木、水環、機電、化材、電機、資訊與航太共8個學系的工學院，躋身「工程學群」第三名。而其中最耀眼的，應是大出鋒頭的航太系，於去年6月、 9月，在屏東旭海的短期科研探空火箭發射場域，兩度成功發射「淡江一型」和「Jessie」兩型火箭，成為該發射場啟用以來首個兩度完成飛行試驗的團隊。
</w:t>
          <w:br/>
          <w:t>外語學群方面，長期推動國際化，和國際與中國大陸的252所知名大學簽署學術合作協議，進行師生交換、共同研究、跨國雙學位及合作辦學等計畫，並舉辦淡江講座、遴聘境外特約教師密集授課，補助教師出國參加國際與兩岸會議及赴海外姊妹校交換或講學交流，皆是有目共睹的成果。目前全英語與西班牙語授課之學位學程共11個，每學年英語授課課程超過800科，多元的國際化學習環境，亦造就出質量均優的外語人才。
</w:t>
          <w:br/>
          <w:t>雙雙落在第六名的資訊學群、管理學群，學群排行榜不乏私校，顯示企業端用人唯才，比起公立大學迷思，更重視畢業生的即戰力，趨向實務走向。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84704" cy="4876800"/>
              <wp:effectExtent l="0" t="0" r="0" b="0"/>
              <wp:docPr id="1" name="IMG_cea992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1/m\bf761440-12b5-4d15-b695-4045ebd7f124.jpg"/>
                      <pic:cNvPicPr/>
                    </pic:nvPicPr>
                    <pic:blipFill>
                      <a:blip xmlns:r="http://schemas.openxmlformats.org/officeDocument/2006/relationships" r:embed="R730769b1815640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4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0769b181564070" /></Relationships>
</file>