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3ea1681d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秘書處 資訊處主管交接  感謝貢獻期許新頁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秘書處1月29日舉辦「秘書處及資訊處所屬主管交接典禮」，進行秘書長與淡江時報社社長，以及資訊長與遠距教學發展中心主任交接，3位副校長、相關單位主管及教職同仁等近百人到場。
</w:t>
          <w:br/>
          <w:t>葛煥昭校長感謝即將卸任的秘書長劉艾華、資訊長郭經華對學校發展的付出與貢獻，秘書處業務十分廣泛，包括文書組、淡江時報、校內各項重要會議、委員會的執行、校務規劃及熊貓講座審議等，劉艾華在他充分授權下，皆能將各項任務順利完成；本校近年積極推動數位及淨零轉型，績效優異且位居全國大學領先地位，資訊處同仁的努力功不可沒，而郭經華更是最大功臣。對於新任主管，葛校長除了肯定他們的專業能力，也期許他們在新的位置上能有所發揮，帶領同仁延續優異表現。
</w:t>
          <w:br/>
          <w:t>劉艾華除了感謝校長的信任與充分授權，以及同仁們的齊心協力，秉持TQM的原則一起完成包括70週年校慶、歲末聯歡及雲端畢業典禮等重要任務；更擔任淡江時報社社長，接受全新挑戰，讓5年半的任期多彩多姿，同時成長不少。最後以文錙藝術中心主任張炳煌的墨寶「冬去春來總是忙，人生樂道望順昌，克謙守善和為貴，圓滿融通自吉祥」分享自己的心情寫照，也相信淡江將能永續發展。郭經華則感謝董事長的提攜與葛校長的支持，以及同仁們的大力配合，讓他9年半的任期得以順利完成各項交付任務，尤其是COVID-19疫情期間，在遠距教學所展現的好成績。而葛校長清楚揭示「AI+SDGs=∞」的大方向，也讓淡江能順利推動數位轉型，奠定良好基礎。最後則以「所有成功都是靠後天後努力，所以今天明天我都先休息」輕鬆作結，鼓勵同仁們確定方向後發揮5倍努力，超越再超越。
</w:t>
          <w:br/>
          <w:t>新任秘書長暨淡江時報社社長馬雨沛，感謝校長邀請再加入行政團隊，期許自己在校長指示及同仁協助下能快速上手相關業務，同時因應社群媒體快速增長，思考如何在更多平台與各種媒體形態的訊息經營與發布；而她也將主動與各單位共商特色及對外溝通策略，希望聚焦如何發揮本校特色，讓各界如實知道淡江的好。新任資訊長石貴平表示，將持續依循「AI+SDGs=∞」的方向，提供更多創新數位工具讓同仁們善加運用，同時強化智慧服務與創新。新任遠距教學發展中心主任鍾志鴻則期許持續努力，深化「AI+SDGs=∞」內涵成淡江DNA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ef78f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82e0ce58-83d3-4f41-9f2d-cb2efa798187.jpg"/>
                      <pic:cNvPicPr/>
                    </pic:nvPicPr>
                    <pic:blipFill>
                      <a:blip xmlns:r="http://schemas.openxmlformats.org/officeDocument/2006/relationships" r:embed="Rfc44c8440f8343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d0d5e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f64c165b-e956-47c5-97b0-8dc1564eb1eb.jpg"/>
                      <pic:cNvPicPr/>
                    </pic:nvPicPr>
                    <pic:blipFill>
                      <a:blip xmlns:r="http://schemas.openxmlformats.org/officeDocument/2006/relationships" r:embed="R0e411981c23e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7ff05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dbdf300-8907-4cc5-be70-8363db1d0424.jpg"/>
                      <pic:cNvPicPr/>
                    </pic:nvPicPr>
                    <pic:blipFill>
                      <a:blip xmlns:r="http://schemas.openxmlformats.org/officeDocument/2006/relationships" r:embed="R58aa562750cf4f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b39e95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25686d57-7fb0-40c0-85c4-7f8c4210a2d4.jpg"/>
                      <pic:cNvPicPr/>
                    </pic:nvPicPr>
                    <pic:blipFill>
                      <a:blip xmlns:r="http://schemas.openxmlformats.org/officeDocument/2006/relationships" r:embed="R9adbe9a1e3434f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44c8440f8343af" /><Relationship Type="http://schemas.openxmlformats.org/officeDocument/2006/relationships/image" Target="/media/image2.bin" Id="R0e411981c23e4d9c" /><Relationship Type="http://schemas.openxmlformats.org/officeDocument/2006/relationships/image" Target="/media/image3.bin" Id="R58aa562750cf4f9f" /><Relationship Type="http://schemas.openxmlformats.org/officeDocument/2006/relationships/image" Target="/media/image4.bin" Id="R9adbe9a1e3434f1c" /></Relationships>
</file>