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d50c3d0b2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成立太空科技研究中心 本校宣示發展決心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【本報訊】本校已通過「太空科技研究中心」設置辦法，規劃於112學年第 2學期成立。除了提升太空科技相關領域之研究能量，落實有效的資訊整合與運用，亦對外宣示本校加速發展太空科技的決心。
</w:t>
          <w:br/>
          <w:t>　航空太空工程學系主任蕭富元表示：「展望未來，淡江航太系的目光不僅侷限於小型探空火箭。」未來研究中心除支援校內的太空科技研發，招攬並整合更多跨域專家，更將積極承接校外單位委託案。他表示，本校自2022年起參與成功大學立方衛星團隊，預計於2025年發射的「Lilium2&amp;3立方衛星」星群計畫，由他負責該計畫中的新型軌道控制技術開發。首顆立方衛星Lilium-1 已於2023年12月2日凌晨2時19分，利用美國太空探索（SpaceX）之火箭，由美國加州范登堡基地，發射至520公里之低地球軌道，至今運作良好。後二顆衛星 Lilium2 &amp; 3 ，預計於2025年發射，屆時航太系所發展之新型軌道控制法，將會在這兩顆衛星上進行驗證。太空科技研究中心成立之後，將在後續技術開發中，提供更多能量。
</w:t>
          <w:br/>
          <w:t>　另外，國家太空中心預計今年12月承辦國際太空聯盟 (International Astronautics Federation, IAF)的 IWSCFF國際衛星星系與編隊飛行研討會，蕭富元擔任籌備委員，太空科技研究中心也將參與協辦。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4066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b75e69c2-9907-4c05-bdff-84b56b8938c0.jpg"/>
                      <pic:cNvPicPr/>
                    </pic:nvPicPr>
                    <pic:blipFill>
                      <a:blip xmlns:r="http://schemas.openxmlformats.org/officeDocument/2006/relationships" r:embed="R70dc6414aed54f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dc6414aed54f7e" /></Relationships>
</file>