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4395a83ae41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 52名傑出系友受獎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春暖花開，校園中杜鵑繽紛，本校系所友會聯合總會與校友服務暨資源發展處，將於3月16日上午9時30分起在守謙國際會議中心有蓮廳，舉辦2024「春之饗宴」活動，歡迎校友們返回淡水校園同樂。
</w:t>
          <w:br/>
          <w:t>　校長葛煥昭及系所友會聯合總會總會長蘇志仁將出席致詞歡迎校友，會中將邀請台安醫院皮膚科主任曾德朋進行專題講座，主講「再生醫學於雄性基因型態落髮的應用」，接著安排金鷹校友，翰可國際董事長陳洋淵進行捐贈儀式。還將頒發感謝狀予累計捐款50萬至100萬元者、並表揚傑出系友獎。
</w:t>
          <w:br/>
          <w:t>本屆傑出系友獎，共將頒予包括文學院資圖系系友于玟等25個系52位校友，得獎校友由各系所校友會推薦，分為公職類、教育學術類、經營管理類、創業楷模類、社會服務類及科學技術類，獲獎名單及簡介詳見2版。
</w:t>
          <w:br/>
          <w:t>　下午2時起在守謙國際會議中心有蓮廳，由本校永續發展與社會創新中心與遠傳及台灣微軟，合辦「淡江大學2024淨零轉型聯盟高峰會」，由葛校長、蘇志仁、台灣微軟總經理陳仲儒、遠傳執行副總經理胡德民、數位部產業發展署署長呂正華，以及多位專家學者，就政府政策、本校淨零校園作法提出說明，並舉辦企業聯盟座談會，已吸引許多校友報名參加，精彩可期。
</w:t>
          <w:br/>
          <w:t>　下午2時系所友會聯合總會同時安排有趣的DIY輕鬆活動，在守謙國際會議中心401和403室，由聯合總會副秘書長林內匙，帶領校友們手作好吃的綠豆糕和可愛的毛根花，毛根花有鬱金香和柿子造型，藉以祝福校友們「步步糕升」、「鬱見幸福、諸柿如意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6f9028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e7c9a227-7389-4f63-9116-c16eca90288a.jpg"/>
                      <pic:cNvPicPr/>
                    </pic:nvPicPr>
                    <pic:blipFill>
                      <a:blip xmlns:r="http://schemas.openxmlformats.org/officeDocument/2006/relationships" r:embed="Rf5b8eabf038342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b8eabf0383427d" /></Relationships>
</file>