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1789c678b48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遊走在正經與不正經之間 胡又天在搞笑中言之有物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【記者楊成勤淡水校園報導】文學院於3月14日上午10時10分在O202，邀請同人社團 「恆萃工坊」創辦人，《東方文化學刊》主編胡又天博士主講：「從同人誌開始：遊走在正經與不正經之間的創作之路」，文學院院長紀慧君介紹胡又天。他指出：「本質學能的展露就在詞語創作中，能平衡搞笑與正經，你就贏了第一步。」40餘位同學參與聆聽。
</w:t>
          <w:br/>
          <w:t>　胡又天分別由「同人條件與現勢」、「同人創作定位原則」與「文藝派性象限圖」為演講主軸切入。他表示，同人的門檻很低，但天花板也低，如今橫亙在市場的三大難題：「娛樂產品越來越氾濫」、「大眾注意力日益渙散」及「新人難以得到反饋來增進實力與人氣」，這是危機也是轉機，也是考驗市場的時候。
</w:t>
          <w:br/>
          <w:t>　他也分享，創作者要找到「有人願意關注你」的理由，並掌握精緻藝術（Fine Arts）、大眾媒體（Mass Media）與粉絲經濟／分眾市場（Fandom）的能力與條件，讓讀者「懂得」很重要，胡又天強調，活在巨變的時代，「思想不能老派，更必須與時俱進、兼具多元創新，否則作品將乏人問津。」他表示：「別人做的是搞笑，但你能在搞笑中言之有物，那你就贏了！」
</w:t>
          <w:br/>
          <w:t>　胡又天介紹《東方年代記》，當一款遊戲、一首樂曲牽連上讀者一段重要的人生，它便不只是一個作品；當讀者也以同人創作回饋，在整個同人國，就有了更多的牽連。「文化是一點一點豐厚起來，讀者可以在這樣的寄托中，得到某種寬慰與補償。」他勉勵學子，在資訊叢雜的世界，如果能沉下心來專注培養一項能力，將能力成為專業，就是一件不容易的事。
</w:t>
          <w:br/>
          <w:t>　法文三黃柔蓁說明，老師今天演講很精彩，會參與是因為本身有修文學院的相關課程，另一方面則是想增進自己接觸一些跨領域的知識。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2b2c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269ec0f6-55a4-44a1-8b8d-01f1c77b3838.jpg"/>
                      <pic:cNvPicPr/>
                    </pic:nvPicPr>
                    <pic:blipFill>
                      <a:blip xmlns:r="http://schemas.openxmlformats.org/officeDocument/2006/relationships" r:embed="R08e389c746d647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c541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085d013c-c5f8-4c16-a23b-9e3b1b60b8a8.jpg"/>
                      <pic:cNvPicPr/>
                    </pic:nvPicPr>
                    <pic:blipFill>
                      <a:blip xmlns:r="http://schemas.openxmlformats.org/officeDocument/2006/relationships" r:embed="R8ac4f79a02b146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e389c746d647af" /><Relationship Type="http://schemas.openxmlformats.org/officeDocument/2006/relationships/image" Target="/media/image2.bin" Id="R8ac4f79a02b146c1" /></Relationships>
</file>