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3d9c81ea0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許輝煌鼓勵校內期刊加入TOAJ 提升學術效益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【潘劭愷淡水校園報導】研發處出版中心4月16日下午1時，於HC303舉辦112 學年度淡江大學學術期刊開放取用與經營管理交流座談會，由出版中心主任林雯瑤主持，校內各期刊主編或同仁出席參與。
</w:t>
          <w:br/>
          <w:t>學術副校長許輝煌致詞時首先感謝各期刊多年來的努力，強調期刊論文發表不僅對於教師非常重要，期刊的水準更代表著學校學術的肯定。其次談到國科會「臺灣學術期刊開放取用平台（TOAJ）」的推動，說明開放式電子期刊（OA）已逐漸成為期刊出版趨勢，除了環保，更能提升論文的能見度；而TOAJ在審稿及出版方面均提供很好的工具，希望所有期刊能思考加入，提升更佳的學術效益。
</w:t>
          <w:br/>
          <w:t>專題演講首先由國家實驗研究院科技政策研究與資訊中心林家鈺，進行TOAJ的介紹，希望提供國內人文社會科學類學術期刊「開放取用免費數位平台及投審稿系統」，點出加入TOAJ可享有「建置專屬網站」、「投審稿系統」、「節省期刊人力及教學成本」、「檔案典藏及資安備援方案」、「增加曝光度」及「滿足期刊分享交流需求」等好處，特別提到「可典藏已停刊的重要期刊」，讓重要的期刊文獻得以獲得國家級系統的保存並持續提供參閱。接著她以《淡江體育學刊》為例，說明加入的期刊可直接自網頁中連結論文全文至平台，增加取得便利性及曝光度。該平台之也會規劃並推動其他領域期刊的加入，希望創造國家、學術、期刊三贏局面，擴大臺灣對世界的學術影響力。
</w:t>
          <w:br/>
          <w:t>淡江理工學刊總編輯，水環系教授李奇旺則分享與國外審查者及作者合作經驗，說明該期刊如何尋找徵求論文審查者、縮短論文審查時間、降低論文接受率、強化論文可讀性、提高學者投稿意願等、逐年提升期刊影響力；林雯瑤以「OA期刊發展與新趨勢」為題，介紹OA期刊特性、優勢與劣勢、出版費（article processing charge，APC）的基本概念、臺灣近年OA論文出版比例、與其他國家APC的比較等資訊，也提醒應注意與合作出版者授權合約的簽訂，完善作者授權方式；以及目前國家相關補助與期刊評比的注意事項，建議應先「創造期刊的影響力，再創造辧刊收益」，以追求優質學術期刊的永續發展。
</w:t>
          <w:br/>
          <w:t>交流時間由研發長薛宏中主持，就經費及補助問題進行交流，林雯瑤除鼓勵各期刊積極申請經費補助，也提供如何節約經費的建議。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e281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e06e3cfb-9ec1-4e06-a142-7eb1c1305065.jpg"/>
                      <pic:cNvPicPr/>
                    </pic:nvPicPr>
                    <pic:blipFill>
                      <a:blip xmlns:r="http://schemas.openxmlformats.org/officeDocument/2006/relationships" r:embed="R4095ddc0add74e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95ddc0add74e53" /></Relationships>
</file>